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037" w:rsidRDefault="00601037" w:rsidP="00FB32DE">
      <w:pPr>
        <w:ind w:right="-6"/>
        <w:rPr>
          <w:rFonts w:cs="Arial"/>
          <w:b/>
          <w:bCs/>
          <w:sz w:val="20"/>
          <w:szCs w:val="20"/>
        </w:rPr>
      </w:pPr>
    </w:p>
    <w:p w:rsidR="00A847FE" w:rsidRDefault="00A847FE" w:rsidP="00FB32DE">
      <w:pPr>
        <w:ind w:right="-6"/>
        <w:rPr>
          <w:rFonts w:cs="Arial"/>
          <w:b/>
          <w:bCs/>
          <w:sz w:val="20"/>
          <w:szCs w:val="20"/>
        </w:rPr>
      </w:pPr>
    </w:p>
    <w:p w:rsidR="00601037" w:rsidRDefault="00601037" w:rsidP="00FB32DE">
      <w:pPr>
        <w:ind w:right="-6"/>
        <w:rPr>
          <w:rFonts w:cs="Arial"/>
          <w:b/>
          <w:bCs/>
          <w:sz w:val="20"/>
          <w:szCs w:val="20"/>
        </w:rPr>
      </w:pPr>
      <w:r w:rsidRPr="00485E84">
        <w:rPr>
          <w:rFonts w:cs="Arial"/>
          <w:b/>
          <w:bCs/>
          <w:sz w:val="20"/>
          <w:szCs w:val="20"/>
        </w:rPr>
        <w:t xml:space="preserve">CONTRATO Nº </w:t>
      </w:r>
      <w:r w:rsidR="001E1662">
        <w:rPr>
          <w:rFonts w:cs="Arial"/>
          <w:b/>
          <w:bCs/>
          <w:sz w:val="20"/>
          <w:szCs w:val="20"/>
        </w:rPr>
        <w:t>004</w:t>
      </w:r>
      <w:r w:rsidR="00EA5593">
        <w:rPr>
          <w:rFonts w:cs="Arial"/>
          <w:b/>
          <w:bCs/>
          <w:sz w:val="20"/>
          <w:szCs w:val="20"/>
        </w:rPr>
        <w:t>A</w:t>
      </w:r>
      <w:r w:rsidR="001E1662">
        <w:rPr>
          <w:rFonts w:cs="Arial"/>
          <w:b/>
          <w:bCs/>
          <w:sz w:val="20"/>
          <w:szCs w:val="20"/>
        </w:rPr>
        <w:t>/2016/PP</w:t>
      </w:r>
    </w:p>
    <w:p w:rsidR="001E1662" w:rsidRPr="00485E84" w:rsidRDefault="001E1662" w:rsidP="00FB32DE">
      <w:pPr>
        <w:ind w:right="-6"/>
        <w:rPr>
          <w:rFonts w:cs="Arial"/>
          <w:b/>
          <w:bCs/>
          <w:sz w:val="20"/>
          <w:szCs w:val="20"/>
        </w:rPr>
      </w:pPr>
      <w:r>
        <w:rPr>
          <w:rFonts w:cs="Arial"/>
          <w:b/>
          <w:bCs/>
          <w:sz w:val="20"/>
          <w:szCs w:val="20"/>
        </w:rPr>
        <w:t>PREGÃO PRESENCIAL Nº 004/2016</w:t>
      </w:r>
    </w:p>
    <w:p w:rsidR="00DA5178" w:rsidRPr="00485E84" w:rsidRDefault="00DA5178" w:rsidP="00293D83">
      <w:pPr>
        <w:ind w:right="-6"/>
        <w:rPr>
          <w:rFonts w:cs="Arial"/>
          <w:sz w:val="20"/>
          <w:szCs w:val="20"/>
        </w:rPr>
      </w:pPr>
      <w:r w:rsidRPr="00485E84">
        <w:rPr>
          <w:rFonts w:cs="Arial"/>
          <w:sz w:val="20"/>
          <w:szCs w:val="20"/>
        </w:rPr>
        <w:tab/>
      </w:r>
    </w:p>
    <w:p w:rsidR="00DA5178" w:rsidRPr="00485E84" w:rsidRDefault="00DA5178" w:rsidP="00FB32DE">
      <w:pPr>
        <w:pStyle w:val="Recuodecorpodetexto"/>
        <w:ind w:left="4321"/>
        <w:jc w:val="both"/>
        <w:rPr>
          <w:rFonts w:cs="Arial"/>
          <w:b/>
          <w:sz w:val="20"/>
          <w:szCs w:val="20"/>
        </w:rPr>
      </w:pPr>
      <w:r w:rsidRPr="00485E84">
        <w:rPr>
          <w:rFonts w:cs="Arial"/>
          <w:b/>
          <w:sz w:val="20"/>
          <w:szCs w:val="20"/>
        </w:rPr>
        <w:t xml:space="preserve">CONTRATO CELEBRADO ENTRE A EMPRESA </w:t>
      </w:r>
      <w:r w:rsidR="00EA5593">
        <w:rPr>
          <w:rFonts w:cs="Arial"/>
          <w:b/>
          <w:sz w:val="20"/>
          <w:szCs w:val="20"/>
        </w:rPr>
        <w:t>HERICK JULLIANY G. MOURA - ME</w:t>
      </w:r>
      <w:r w:rsidRPr="00485E84">
        <w:rPr>
          <w:rFonts w:cs="Arial"/>
          <w:b/>
          <w:sz w:val="20"/>
          <w:szCs w:val="20"/>
        </w:rPr>
        <w:t xml:space="preserve"> E A PREFEITURA MUNICIPAL DE </w:t>
      </w:r>
      <w:r w:rsidR="001E1662">
        <w:rPr>
          <w:rFonts w:cs="Arial"/>
          <w:b/>
          <w:sz w:val="20"/>
          <w:szCs w:val="20"/>
        </w:rPr>
        <w:t>SÃO PEDRO DA AGUA BRANCA</w:t>
      </w:r>
      <w:r w:rsidR="00196F18" w:rsidRPr="00485E84">
        <w:rPr>
          <w:rFonts w:cs="Arial"/>
          <w:b/>
          <w:sz w:val="20"/>
          <w:szCs w:val="20"/>
        </w:rPr>
        <w:t xml:space="preserve"> </w:t>
      </w:r>
      <w:r w:rsidRPr="00485E84">
        <w:rPr>
          <w:rFonts w:cs="Arial"/>
          <w:b/>
          <w:sz w:val="20"/>
          <w:szCs w:val="20"/>
        </w:rPr>
        <w:t>-</w:t>
      </w:r>
      <w:r w:rsidR="00196F18" w:rsidRPr="00485E84">
        <w:rPr>
          <w:rFonts w:cs="Arial"/>
          <w:b/>
          <w:sz w:val="20"/>
          <w:szCs w:val="20"/>
        </w:rPr>
        <w:t xml:space="preserve"> </w:t>
      </w:r>
      <w:r w:rsidRPr="00485E84">
        <w:rPr>
          <w:rFonts w:cs="Arial"/>
          <w:b/>
          <w:sz w:val="20"/>
          <w:szCs w:val="20"/>
        </w:rPr>
        <w:t>MA PARA O FIM QUE SE ESPECIFICA.</w:t>
      </w:r>
    </w:p>
    <w:p w:rsidR="00DA5178" w:rsidRPr="00485E84" w:rsidRDefault="00DA5178" w:rsidP="00FB32DE">
      <w:pPr>
        <w:pStyle w:val="Recuodecorpodetexto"/>
        <w:spacing w:after="0"/>
        <w:ind w:left="4321"/>
        <w:rPr>
          <w:rFonts w:cs="Arial"/>
          <w:sz w:val="20"/>
          <w:szCs w:val="20"/>
        </w:rPr>
      </w:pPr>
    </w:p>
    <w:p w:rsidR="001E1662" w:rsidRDefault="001E1662" w:rsidP="00FB32DE">
      <w:pPr>
        <w:ind w:firstLine="1440"/>
        <w:jc w:val="both"/>
        <w:rPr>
          <w:rFonts w:cs="Arial"/>
          <w:sz w:val="20"/>
          <w:szCs w:val="20"/>
        </w:rPr>
      </w:pPr>
    </w:p>
    <w:p w:rsidR="001E1662" w:rsidRDefault="001E1662" w:rsidP="00FB32DE">
      <w:pPr>
        <w:ind w:firstLine="1440"/>
        <w:jc w:val="both"/>
        <w:rPr>
          <w:rFonts w:cs="Arial"/>
          <w:sz w:val="20"/>
          <w:szCs w:val="20"/>
        </w:rPr>
      </w:pPr>
    </w:p>
    <w:p w:rsidR="001E1662" w:rsidRPr="00BF4A88" w:rsidRDefault="001E1662" w:rsidP="001E1662">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w:t>
      </w:r>
      <w:bookmarkStart w:id="0" w:name="_GoBack"/>
      <w:bookmarkEnd w:id="0"/>
      <w:r w:rsidRPr="00BF4A88">
        <w:rPr>
          <w:rFonts w:cs="Arial"/>
          <w:sz w:val="20"/>
          <w:szCs w:val="20"/>
        </w:rPr>
        <w:t xml:space="preserve">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Pr>
          <w:rFonts w:cs="Arial"/>
          <w:b/>
          <w:sz w:val="20"/>
          <w:szCs w:val="20"/>
        </w:rPr>
        <w:t xml:space="preserve">empresa </w:t>
      </w:r>
      <w:r w:rsidR="002A1DDA">
        <w:rPr>
          <w:rFonts w:cs="Arial"/>
          <w:b/>
          <w:sz w:val="20"/>
          <w:szCs w:val="20"/>
        </w:rPr>
        <w:t>HERICK JULLIANY G. MOURA - ME</w:t>
      </w:r>
      <w:r w:rsidRPr="00BF4A88">
        <w:rPr>
          <w:rFonts w:cs="Arial"/>
          <w:sz w:val="20"/>
          <w:szCs w:val="20"/>
        </w:rPr>
        <w:t xml:space="preserve">, com sede na </w:t>
      </w:r>
      <w:r>
        <w:rPr>
          <w:rFonts w:cs="Arial"/>
          <w:sz w:val="20"/>
          <w:szCs w:val="20"/>
        </w:rPr>
        <w:t xml:space="preserve">Rua </w:t>
      </w:r>
      <w:r w:rsidR="002A1DDA">
        <w:rPr>
          <w:rFonts w:cs="Arial"/>
          <w:sz w:val="20"/>
          <w:szCs w:val="20"/>
        </w:rPr>
        <w:t xml:space="preserve">Sato </w:t>
      </w:r>
      <w:proofErr w:type="spellStart"/>
      <w:r w:rsidR="002A1DDA">
        <w:rPr>
          <w:rFonts w:cs="Arial"/>
          <w:sz w:val="20"/>
          <w:szCs w:val="20"/>
        </w:rPr>
        <w:t>Bello</w:t>
      </w:r>
      <w:proofErr w:type="spellEnd"/>
      <w:r w:rsidR="002A1DDA">
        <w:rPr>
          <w:rFonts w:cs="Arial"/>
          <w:sz w:val="20"/>
          <w:szCs w:val="20"/>
        </w:rPr>
        <w:t>, nº 05 - centro</w:t>
      </w:r>
      <w:r>
        <w:rPr>
          <w:rFonts w:cs="Arial"/>
          <w:sz w:val="20"/>
          <w:szCs w:val="20"/>
        </w:rPr>
        <w:t xml:space="preserve"> - </w:t>
      </w:r>
      <w:r w:rsidR="002A1DDA">
        <w:rPr>
          <w:rFonts w:cs="Arial"/>
          <w:sz w:val="20"/>
          <w:szCs w:val="20"/>
        </w:rPr>
        <w:t>Penalva</w:t>
      </w:r>
      <w:r>
        <w:rPr>
          <w:rFonts w:cs="Arial"/>
          <w:sz w:val="20"/>
          <w:szCs w:val="20"/>
        </w:rPr>
        <w:t xml:space="preserve"> - MA</w:t>
      </w:r>
      <w:r w:rsidRPr="00BF4A88">
        <w:rPr>
          <w:rFonts w:cs="Arial"/>
          <w:sz w:val="20"/>
          <w:szCs w:val="20"/>
        </w:rPr>
        <w:t>, inscrita no CNPJ (MF) sob o nº.</w:t>
      </w:r>
      <w:r w:rsidRPr="00BF4A88">
        <w:rPr>
          <w:rFonts w:cs="Arial"/>
          <w:b/>
          <w:sz w:val="20"/>
          <w:szCs w:val="20"/>
        </w:rPr>
        <w:t xml:space="preserve"> </w:t>
      </w:r>
      <w:r w:rsidR="002A1DDA">
        <w:rPr>
          <w:rFonts w:cs="Arial"/>
          <w:b/>
          <w:sz w:val="20"/>
          <w:szCs w:val="20"/>
        </w:rPr>
        <w:t>20.344.724/0001-60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neste ato representado por s</w:t>
      </w:r>
      <w:r w:rsidR="002A1DDA">
        <w:rPr>
          <w:rFonts w:cs="Arial"/>
          <w:sz w:val="20"/>
          <w:szCs w:val="20"/>
        </w:rPr>
        <w:t>eu</w:t>
      </w:r>
      <w:r>
        <w:rPr>
          <w:rFonts w:cs="Arial"/>
          <w:sz w:val="20"/>
          <w:szCs w:val="20"/>
        </w:rPr>
        <w:t xml:space="preserve"> sóci</w:t>
      </w:r>
      <w:r w:rsidR="002A1DDA">
        <w:rPr>
          <w:rFonts w:cs="Arial"/>
          <w:sz w:val="20"/>
          <w:szCs w:val="20"/>
        </w:rPr>
        <w:t>o</w:t>
      </w:r>
      <w:r>
        <w:rPr>
          <w:rFonts w:cs="Arial"/>
          <w:sz w:val="20"/>
          <w:szCs w:val="20"/>
        </w:rPr>
        <w:t xml:space="preserve"> administrador senhor </w:t>
      </w:r>
      <w:proofErr w:type="spellStart"/>
      <w:r w:rsidR="002A1DDA">
        <w:rPr>
          <w:rFonts w:cs="Arial"/>
          <w:sz w:val="20"/>
          <w:szCs w:val="20"/>
        </w:rPr>
        <w:t>Herick</w:t>
      </w:r>
      <w:proofErr w:type="spellEnd"/>
      <w:r w:rsidR="002A1DDA">
        <w:rPr>
          <w:rFonts w:cs="Arial"/>
          <w:sz w:val="20"/>
          <w:szCs w:val="20"/>
        </w:rPr>
        <w:t xml:space="preserve"> </w:t>
      </w:r>
      <w:proofErr w:type="spellStart"/>
      <w:r w:rsidR="002A1DDA">
        <w:rPr>
          <w:rFonts w:cs="Arial"/>
          <w:sz w:val="20"/>
          <w:szCs w:val="20"/>
        </w:rPr>
        <w:t>Jullianny</w:t>
      </w:r>
      <w:proofErr w:type="spellEnd"/>
      <w:r w:rsidR="002A1DDA">
        <w:rPr>
          <w:rFonts w:cs="Arial"/>
          <w:sz w:val="20"/>
          <w:szCs w:val="20"/>
        </w:rPr>
        <w:t xml:space="preserve"> G. Moura</w:t>
      </w:r>
      <w:r>
        <w:rPr>
          <w:rFonts w:cs="Arial"/>
          <w:sz w:val="20"/>
          <w:szCs w:val="20"/>
        </w:rPr>
        <w:t>, brasileir</w:t>
      </w:r>
      <w:r w:rsidR="002A1DDA">
        <w:rPr>
          <w:rFonts w:cs="Arial"/>
          <w:sz w:val="20"/>
          <w:szCs w:val="20"/>
        </w:rPr>
        <w:t>o, casado</w:t>
      </w:r>
      <w:r>
        <w:rPr>
          <w:rFonts w:cs="Arial"/>
          <w:sz w:val="20"/>
          <w:szCs w:val="20"/>
        </w:rPr>
        <w:t>, empresári</w:t>
      </w:r>
      <w:r w:rsidR="002A1DDA">
        <w:rPr>
          <w:rFonts w:cs="Arial"/>
          <w:sz w:val="20"/>
          <w:szCs w:val="20"/>
        </w:rPr>
        <w:t>o</w:t>
      </w:r>
      <w:r>
        <w:rPr>
          <w:rFonts w:cs="Arial"/>
          <w:sz w:val="20"/>
          <w:szCs w:val="20"/>
        </w:rPr>
        <w:t xml:space="preserve">, RG nº </w:t>
      </w:r>
      <w:r w:rsidR="002A1DDA">
        <w:rPr>
          <w:rFonts w:cs="Arial"/>
          <w:sz w:val="20"/>
          <w:szCs w:val="20"/>
        </w:rPr>
        <w:t>0178679420016</w:t>
      </w:r>
      <w:r>
        <w:rPr>
          <w:rFonts w:cs="Arial"/>
          <w:sz w:val="20"/>
          <w:szCs w:val="20"/>
        </w:rPr>
        <w:t xml:space="preserve"> SSP/MA e CPF nº </w:t>
      </w:r>
      <w:r w:rsidR="00EA5593">
        <w:rPr>
          <w:rFonts w:cs="Arial"/>
          <w:sz w:val="20"/>
          <w:szCs w:val="20"/>
        </w:rPr>
        <w:t>988.860.023-00</w:t>
      </w:r>
      <w:r>
        <w:rPr>
          <w:rFonts w:cs="Arial"/>
          <w:sz w:val="20"/>
          <w:szCs w:val="20"/>
        </w:rPr>
        <w:t xml:space="preserve">, residente e domiciliada na </w:t>
      </w:r>
      <w:r w:rsidR="00335CF3">
        <w:rPr>
          <w:rFonts w:cs="Arial"/>
          <w:sz w:val="20"/>
          <w:szCs w:val="20"/>
        </w:rPr>
        <w:t xml:space="preserve">Rua </w:t>
      </w:r>
      <w:r w:rsidR="00EA5593">
        <w:rPr>
          <w:rFonts w:cs="Arial"/>
          <w:sz w:val="20"/>
          <w:szCs w:val="20"/>
        </w:rPr>
        <w:t xml:space="preserve">Sato </w:t>
      </w:r>
      <w:proofErr w:type="spellStart"/>
      <w:r w:rsidR="00EA5593">
        <w:rPr>
          <w:rFonts w:cs="Arial"/>
          <w:sz w:val="20"/>
          <w:szCs w:val="20"/>
        </w:rPr>
        <w:t>Bello</w:t>
      </w:r>
      <w:proofErr w:type="spellEnd"/>
      <w:r w:rsidR="00EA5593">
        <w:rPr>
          <w:rFonts w:cs="Arial"/>
          <w:sz w:val="20"/>
          <w:szCs w:val="20"/>
        </w:rPr>
        <w:t>, nº 05 - centro</w:t>
      </w:r>
      <w:r w:rsidR="00335CF3">
        <w:rPr>
          <w:rFonts w:cs="Arial"/>
          <w:sz w:val="20"/>
          <w:szCs w:val="20"/>
        </w:rPr>
        <w:t xml:space="preserve"> - </w:t>
      </w:r>
      <w:r w:rsidR="00EA5593">
        <w:rPr>
          <w:rFonts w:cs="Arial"/>
          <w:sz w:val="20"/>
          <w:szCs w:val="20"/>
        </w:rPr>
        <w:t>Penalva</w:t>
      </w:r>
      <w:r>
        <w:rPr>
          <w:rFonts w:cs="Arial"/>
          <w:sz w:val="20"/>
          <w:szCs w:val="20"/>
        </w:rPr>
        <w:t xml:space="preserve"> - MA, </w:t>
      </w:r>
      <w:r w:rsidRPr="00BF4A88">
        <w:rPr>
          <w:rFonts w:cs="Arial"/>
          <w:sz w:val="20"/>
          <w:szCs w:val="20"/>
        </w:rPr>
        <w:t>tendo em vista a homologação do resultado do Processo de Pregão nº 0</w:t>
      </w:r>
      <w:r w:rsidR="00335CF3">
        <w:rPr>
          <w:rFonts w:cs="Arial"/>
          <w:sz w:val="20"/>
          <w:szCs w:val="20"/>
        </w:rPr>
        <w:t>04/2016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1E1662" w:rsidRPr="00BF4A88" w:rsidRDefault="001E1662" w:rsidP="001E1662">
      <w:pPr>
        <w:autoSpaceDE w:val="0"/>
        <w:autoSpaceDN w:val="0"/>
        <w:adjustRightInd w:val="0"/>
        <w:jc w:val="both"/>
        <w:rPr>
          <w:rFonts w:cs="Arial"/>
          <w:b/>
          <w:sz w:val="20"/>
          <w:szCs w:val="20"/>
        </w:rPr>
      </w:pPr>
      <w:r w:rsidRPr="00BF4A88">
        <w:rPr>
          <w:rFonts w:cs="Arial"/>
          <w:b/>
          <w:sz w:val="20"/>
          <w:szCs w:val="20"/>
        </w:rPr>
        <w:t>Cláusula Primeira – Do Objeto:</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Pr>
          <w:rFonts w:cs="Arial"/>
          <w:b/>
          <w:sz w:val="20"/>
          <w:szCs w:val="20"/>
        </w:rPr>
        <w:t xml:space="preserve">aquisição de </w:t>
      </w:r>
      <w:r w:rsidR="00335CF3">
        <w:rPr>
          <w:rFonts w:cs="Arial"/>
          <w:b/>
          <w:sz w:val="20"/>
          <w:szCs w:val="20"/>
        </w:rPr>
        <w:t>material de expediente, higiene e limpeza</w:t>
      </w:r>
      <w:r w:rsidRPr="00BF4A88">
        <w:rPr>
          <w:rFonts w:cs="Arial"/>
          <w:b/>
          <w:sz w:val="20"/>
          <w:szCs w:val="20"/>
        </w:rPr>
        <w:t xml:space="preserve">, </w:t>
      </w:r>
      <w:r w:rsidR="00335CF3">
        <w:rPr>
          <w:rFonts w:cs="Arial"/>
          <w:b/>
          <w:sz w:val="20"/>
          <w:szCs w:val="20"/>
        </w:rPr>
        <w:t xml:space="preserve">para manutenção das Secretarias e Fundos Municipais,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1E1662" w:rsidRPr="00BF4A88" w:rsidRDefault="001E1662" w:rsidP="001E1662">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1E1662" w:rsidRPr="00BF4A88" w:rsidRDefault="001E1662" w:rsidP="001E1662">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335CF3">
        <w:rPr>
          <w:rFonts w:cs="Arial"/>
          <w:bCs/>
          <w:sz w:val="20"/>
          <w:szCs w:val="20"/>
        </w:rPr>
        <w:t>04/2016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1E1662" w:rsidRPr="00BF4A88" w:rsidRDefault="001E1662" w:rsidP="001E1662">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1E1662" w:rsidRPr="00BF4A88" w:rsidRDefault="001E1662" w:rsidP="001E1662">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BD26A7">
        <w:rPr>
          <w:rFonts w:cs="Arial"/>
          <w:b/>
          <w:sz w:val="20"/>
          <w:szCs w:val="20"/>
        </w:rPr>
        <w:t>733.696,45 (setecentos e trinta três mil seiscentos e noventa seis reais e quarenta cinco centavos)</w:t>
      </w:r>
      <w:r w:rsidRPr="00BF4A88">
        <w:rPr>
          <w:rFonts w:cs="Arial"/>
          <w:b/>
          <w:sz w:val="20"/>
          <w:szCs w:val="20"/>
        </w:rPr>
        <w:t>.</w:t>
      </w:r>
    </w:p>
    <w:p w:rsidR="001E1662" w:rsidRPr="00BF4A88" w:rsidRDefault="001E1662" w:rsidP="001E1662">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1E1662" w:rsidRPr="00BF4A88" w:rsidRDefault="001E1662" w:rsidP="001E1662">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1E1662" w:rsidRPr="003136E9" w:rsidRDefault="001E1662" w:rsidP="001E1662">
      <w:pPr>
        <w:ind w:right="-6"/>
        <w:jc w:val="both"/>
        <w:rPr>
          <w:rFonts w:cs="Arial"/>
          <w:iCs/>
          <w:sz w:val="20"/>
          <w:szCs w:val="20"/>
        </w:rPr>
      </w:pPr>
    </w:p>
    <w:p w:rsidR="001E1662" w:rsidRPr="003136E9" w:rsidRDefault="001E1662" w:rsidP="001E1662">
      <w:pPr>
        <w:jc w:val="both"/>
        <w:rPr>
          <w:rFonts w:eastAsia="Batang" w:cs="Arial"/>
          <w:sz w:val="20"/>
          <w:szCs w:val="20"/>
        </w:rPr>
      </w:pPr>
      <w:r w:rsidRPr="003136E9">
        <w:rPr>
          <w:rFonts w:eastAsia="Batang" w:cs="Arial"/>
          <w:sz w:val="20"/>
          <w:szCs w:val="20"/>
        </w:rPr>
        <w:t>Fonte de Recursos: Tesouro Municipal</w:t>
      </w:r>
    </w:p>
    <w:p w:rsidR="001E1662" w:rsidRPr="003136E9" w:rsidRDefault="001E1662" w:rsidP="001E1662">
      <w:pPr>
        <w:jc w:val="both"/>
        <w:rPr>
          <w:rFonts w:eastAsia="Batang" w:cs="Arial"/>
          <w:sz w:val="20"/>
          <w:szCs w:val="20"/>
        </w:rPr>
      </w:pPr>
      <w:r w:rsidRPr="003136E9">
        <w:rPr>
          <w:rFonts w:eastAsia="Batang" w:cs="Arial"/>
          <w:sz w:val="20"/>
          <w:szCs w:val="20"/>
        </w:rPr>
        <w:t>Órgão: Poder Executivo</w:t>
      </w:r>
    </w:p>
    <w:p w:rsidR="001E1662" w:rsidRDefault="001E1662" w:rsidP="001E1662">
      <w:pPr>
        <w:jc w:val="both"/>
        <w:rPr>
          <w:rFonts w:eastAsia="Batang" w:cs="Arial"/>
          <w:sz w:val="20"/>
          <w:szCs w:val="20"/>
        </w:rPr>
      </w:pPr>
      <w:r w:rsidRPr="003136E9">
        <w:rPr>
          <w:rFonts w:eastAsia="Batang" w:cs="Arial"/>
          <w:sz w:val="20"/>
          <w:szCs w:val="20"/>
        </w:rPr>
        <w:t xml:space="preserve">Unidade Orçamentária: </w:t>
      </w:r>
      <w:r w:rsidR="00335CF3">
        <w:rPr>
          <w:rFonts w:eastAsia="Batang" w:cs="Arial"/>
          <w:sz w:val="20"/>
          <w:szCs w:val="20"/>
        </w:rPr>
        <w:t>Gabinete do Prefeito</w:t>
      </w:r>
    </w:p>
    <w:p w:rsidR="001E1662" w:rsidRDefault="001E1662" w:rsidP="001E1662">
      <w:pPr>
        <w:jc w:val="both"/>
        <w:rPr>
          <w:rFonts w:eastAsia="Batang" w:cs="Arial"/>
          <w:sz w:val="20"/>
          <w:szCs w:val="20"/>
        </w:rPr>
      </w:pPr>
      <w:r>
        <w:rPr>
          <w:rFonts w:eastAsia="Batang" w:cs="Arial"/>
          <w:sz w:val="20"/>
          <w:szCs w:val="20"/>
        </w:rPr>
        <w:t xml:space="preserve">Função: </w:t>
      </w:r>
      <w:r w:rsidR="00335CF3">
        <w:rPr>
          <w:rFonts w:eastAsia="Batang" w:cs="Arial"/>
          <w:sz w:val="20"/>
          <w:szCs w:val="20"/>
        </w:rPr>
        <w:t>Administração</w:t>
      </w:r>
    </w:p>
    <w:p w:rsidR="001E1662" w:rsidRDefault="001E1662" w:rsidP="001E1662">
      <w:pPr>
        <w:jc w:val="both"/>
        <w:rPr>
          <w:rFonts w:eastAsia="Batang" w:cs="Arial"/>
          <w:sz w:val="20"/>
          <w:szCs w:val="20"/>
        </w:rPr>
      </w:pPr>
      <w:r>
        <w:rPr>
          <w:rFonts w:eastAsia="Batang" w:cs="Arial"/>
          <w:sz w:val="20"/>
          <w:szCs w:val="20"/>
        </w:rPr>
        <w:t xml:space="preserve">Sub Função: </w:t>
      </w:r>
      <w:r w:rsidR="00335CF3">
        <w:rPr>
          <w:rFonts w:eastAsia="Batang" w:cs="Arial"/>
          <w:sz w:val="20"/>
          <w:szCs w:val="20"/>
        </w:rPr>
        <w:t>Administração Geral</w:t>
      </w:r>
    </w:p>
    <w:p w:rsidR="001E1662" w:rsidRPr="003136E9" w:rsidRDefault="001E1662" w:rsidP="001E1662">
      <w:pPr>
        <w:jc w:val="both"/>
        <w:rPr>
          <w:rFonts w:eastAsia="Batang" w:cs="Arial"/>
          <w:sz w:val="20"/>
          <w:szCs w:val="20"/>
        </w:rPr>
      </w:pPr>
      <w:r>
        <w:rPr>
          <w:rFonts w:eastAsia="Batang" w:cs="Arial"/>
          <w:sz w:val="20"/>
          <w:szCs w:val="20"/>
        </w:rPr>
        <w:t xml:space="preserve">Programa: </w:t>
      </w:r>
      <w:r w:rsidR="00335CF3">
        <w:rPr>
          <w:rFonts w:eastAsia="Batang" w:cs="Arial"/>
          <w:sz w:val="20"/>
          <w:szCs w:val="20"/>
        </w:rPr>
        <w:t>Administração Geral</w:t>
      </w:r>
    </w:p>
    <w:p w:rsidR="001E1662" w:rsidRPr="003136E9" w:rsidRDefault="001E1662" w:rsidP="001E1662">
      <w:pPr>
        <w:jc w:val="both"/>
        <w:rPr>
          <w:rFonts w:eastAsia="Batang" w:cs="Arial"/>
          <w:sz w:val="20"/>
          <w:szCs w:val="20"/>
        </w:rPr>
      </w:pPr>
      <w:r w:rsidRPr="003136E9">
        <w:rPr>
          <w:rFonts w:eastAsia="Batang" w:cs="Arial"/>
          <w:sz w:val="20"/>
          <w:szCs w:val="20"/>
        </w:rPr>
        <w:t xml:space="preserve">Projeto/Atividade: </w:t>
      </w:r>
      <w:r w:rsidR="00335CF3">
        <w:rPr>
          <w:rFonts w:eastAsia="Batang" w:cs="Arial"/>
          <w:sz w:val="20"/>
          <w:szCs w:val="20"/>
        </w:rPr>
        <w:t>Manutenção do Gabinete do prefeito</w:t>
      </w:r>
      <w:r w:rsidRPr="003136E9">
        <w:rPr>
          <w:rFonts w:eastAsia="Batang" w:cs="Arial"/>
          <w:sz w:val="20"/>
          <w:szCs w:val="20"/>
        </w:rPr>
        <w:t xml:space="preserve">                                                       </w:t>
      </w:r>
    </w:p>
    <w:p w:rsidR="001E1662" w:rsidRDefault="001E1662" w:rsidP="001E1662">
      <w:pPr>
        <w:jc w:val="both"/>
        <w:rPr>
          <w:rFonts w:eastAsia="Batang" w:cs="Arial"/>
          <w:sz w:val="20"/>
          <w:szCs w:val="20"/>
        </w:rPr>
      </w:pPr>
      <w:r w:rsidRPr="003136E9">
        <w:rPr>
          <w:rFonts w:eastAsia="Batang" w:cs="Arial"/>
          <w:sz w:val="20"/>
          <w:szCs w:val="20"/>
        </w:rPr>
        <w:lastRenderedPageBreak/>
        <w:t xml:space="preserve">Elemento de Despesa: </w:t>
      </w:r>
      <w:r w:rsidR="001A3B92">
        <w:rPr>
          <w:rFonts w:eastAsia="Batang" w:cs="Arial"/>
          <w:sz w:val="20"/>
          <w:szCs w:val="20"/>
        </w:rPr>
        <w:t>33.90.30</w:t>
      </w:r>
      <w:r>
        <w:rPr>
          <w:rFonts w:eastAsia="Batang" w:cs="Arial"/>
          <w:sz w:val="20"/>
          <w:szCs w:val="20"/>
        </w:rPr>
        <w:t xml:space="preserve"> – </w:t>
      </w:r>
      <w:r w:rsidR="001A3B92">
        <w:rPr>
          <w:rFonts w:eastAsia="Batang" w:cs="Arial"/>
          <w:sz w:val="20"/>
          <w:szCs w:val="20"/>
        </w:rPr>
        <w:t>Material de Consumo</w:t>
      </w:r>
    </w:p>
    <w:p w:rsidR="001A3B92" w:rsidRDefault="001A3B92" w:rsidP="001E1662">
      <w:pPr>
        <w:jc w:val="both"/>
        <w:rPr>
          <w:rFonts w:eastAsia="Batang" w:cs="Arial"/>
          <w:sz w:val="20"/>
          <w:szCs w:val="20"/>
        </w:rPr>
      </w:pPr>
    </w:p>
    <w:p w:rsidR="001A3B92" w:rsidRPr="003136E9" w:rsidRDefault="001A3B92" w:rsidP="001A3B92">
      <w:pPr>
        <w:jc w:val="both"/>
        <w:rPr>
          <w:rFonts w:eastAsia="Batang" w:cs="Arial"/>
          <w:sz w:val="20"/>
          <w:szCs w:val="20"/>
        </w:rPr>
      </w:pPr>
      <w:r w:rsidRPr="003136E9">
        <w:rPr>
          <w:rFonts w:eastAsia="Batang" w:cs="Arial"/>
          <w:sz w:val="20"/>
          <w:szCs w:val="20"/>
        </w:rPr>
        <w:t>Fonte de Recursos: Tesouro Municipal</w:t>
      </w:r>
    </w:p>
    <w:p w:rsidR="001A3B92" w:rsidRPr="003136E9" w:rsidRDefault="001A3B92" w:rsidP="001A3B92">
      <w:pPr>
        <w:jc w:val="both"/>
        <w:rPr>
          <w:rFonts w:eastAsia="Batang" w:cs="Arial"/>
          <w:sz w:val="20"/>
          <w:szCs w:val="20"/>
        </w:rPr>
      </w:pPr>
      <w:r w:rsidRPr="003136E9">
        <w:rPr>
          <w:rFonts w:eastAsia="Batang" w:cs="Arial"/>
          <w:sz w:val="20"/>
          <w:szCs w:val="20"/>
        </w:rPr>
        <w:t>Órgão: Poder Executivo</w:t>
      </w:r>
    </w:p>
    <w:p w:rsidR="001A3B92" w:rsidRDefault="001A3B92" w:rsidP="001A3B92">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Administração e Finanças</w:t>
      </w:r>
    </w:p>
    <w:p w:rsidR="001A3B92" w:rsidRDefault="001A3B92" w:rsidP="001A3B92">
      <w:pPr>
        <w:jc w:val="both"/>
        <w:rPr>
          <w:rFonts w:eastAsia="Batang" w:cs="Arial"/>
          <w:sz w:val="20"/>
          <w:szCs w:val="20"/>
        </w:rPr>
      </w:pPr>
      <w:r>
        <w:rPr>
          <w:rFonts w:eastAsia="Batang" w:cs="Arial"/>
          <w:sz w:val="20"/>
          <w:szCs w:val="20"/>
        </w:rPr>
        <w:t>Função: Administração</w:t>
      </w:r>
    </w:p>
    <w:p w:rsidR="001A3B92" w:rsidRDefault="001A3B92" w:rsidP="001A3B92">
      <w:pPr>
        <w:jc w:val="both"/>
        <w:rPr>
          <w:rFonts w:eastAsia="Batang" w:cs="Arial"/>
          <w:sz w:val="20"/>
          <w:szCs w:val="20"/>
        </w:rPr>
      </w:pPr>
      <w:r>
        <w:rPr>
          <w:rFonts w:eastAsia="Batang" w:cs="Arial"/>
          <w:sz w:val="20"/>
          <w:szCs w:val="20"/>
        </w:rPr>
        <w:t>Sub Função: Administração Geral</w:t>
      </w:r>
    </w:p>
    <w:p w:rsidR="001A3B92" w:rsidRPr="003136E9" w:rsidRDefault="001A3B92" w:rsidP="001A3B92">
      <w:pPr>
        <w:jc w:val="both"/>
        <w:rPr>
          <w:rFonts w:eastAsia="Batang" w:cs="Arial"/>
          <w:sz w:val="20"/>
          <w:szCs w:val="20"/>
        </w:rPr>
      </w:pPr>
      <w:r>
        <w:rPr>
          <w:rFonts w:eastAsia="Batang" w:cs="Arial"/>
          <w:sz w:val="20"/>
          <w:szCs w:val="20"/>
        </w:rPr>
        <w:t>Programa: Administração Geral</w:t>
      </w:r>
    </w:p>
    <w:p w:rsidR="001A3B92" w:rsidRPr="003136E9" w:rsidRDefault="001A3B92" w:rsidP="001A3B92">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Administração e Finanças</w:t>
      </w:r>
      <w:r w:rsidRPr="003136E9">
        <w:rPr>
          <w:rFonts w:eastAsia="Batang" w:cs="Arial"/>
          <w:sz w:val="20"/>
          <w:szCs w:val="20"/>
        </w:rPr>
        <w:t xml:space="preserve">                                                       </w:t>
      </w:r>
    </w:p>
    <w:p w:rsidR="001A3B92" w:rsidRDefault="001A3B92" w:rsidP="001A3B92">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1A3B92" w:rsidRDefault="001A3B92" w:rsidP="001A3B92">
      <w:pPr>
        <w:jc w:val="both"/>
        <w:rPr>
          <w:rFonts w:eastAsia="Batang" w:cs="Arial"/>
          <w:sz w:val="20"/>
          <w:szCs w:val="20"/>
        </w:rPr>
      </w:pPr>
    </w:p>
    <w:p w:rsidR="001A3B92" w:rsidRPr="003136E9" w:rsidRDefault="001A3B92" w:rsidP="001A3B92">
      <w:pPr>
        <w:jc w:val="both"/>
        <w:rPr>
          <w:rFonts w:eastAsia="Batang" w:cs="Arial"/>
          <w:sz w:val="20"/>
          <w:szCs w:val="20"/>
        </w:rPr>
      </w:pPr>
      <w:r w:rsidRPr="003136E9">
        <w:rPr>
          <w:rFonts w:eastAsia="Batang" w:cs="Arial"/>
          <w:sz w:val="20"/>
          <w:szCs w:val="20"/>
        </w:rPr>
        <w:t>Fonte de Recursos: Tesouro Municipal</w:t>
      </w:r>
    </w:p>
    <w:p w:rsidR="001A3B92" w:rsidRPr="003136E9" w:rsidRDefault="001A3B92" w:rsidP="001A3B92">
      <w:pPr>
        <w:jc w:val="both"/>
        <w:rPr>
          <w:rFonts w:eastAsia="Batang" w:cs="Arial"/>
          <w:sz w:val="20"/>
          <w:szCs w:val="20"/>
        </w:rPr>
      </w:pPr>
      <w:r w:rsidRPr="003136E9">
        <w:rPr>
          <w:rFonts w:eastAsia="Batang" w:cs="Arial"/>
          <w:sz w:val="20"/>
          <w:szCs w:val="20"/>
        </w:rPr>
        <w:t>Órgão: Poder Executivo</w:t>
      </w:r>
    </w:p>
    <w:p w:rsidR="001A3B92" w:rsidRDefault="001A3B92" w:rsidP="001A3B92">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Agricultura</w:t>
      </w:r>
    </w:p>
    <w:p w:rsidR="001A3B92" w:rsidRDefault="001A3B92" w:rsidP="001A3B92">
      <w:pPr>
        <w:jc w:val="both"/>
        <w:rPr>
          <w:rFonts w:eastAsia="Batang" w:cs="Arial"/>
          <w:sz w:val="20"/>
          <w:szCs w:val="20"/>
        </w:rPr>
      </w:pPr>
      <w:r>
        <w:rPr>
          <w:rFonts w:eastAsia="Batang" w:cs="Arial"/>
          <w:sz w:val="20"/>
          <w:szCs w:val="20"/>
        </w:rPr>
        <w:t>Função: Administração</w:t>
      </w:r>
    </w:p>
    <w:p w:rsidR="001A3B92" w:rsidRDefault="001A3B92" w:rsidP="001A3B92">
      <w:pPr>
        <w:jc w:val="both"/>
        <w:rPr>
          <w:rFonts w:eastAsia="Batang" w:cs="Arial"/>
          <w:sz w:val="20"/>
          <w:szCs w:val="20"/>
        </w:rPr>
      </w:pPr>
      <w:r>
        <w:rPr>
          <w:rFonts w:eastAsia="Batang" w:cs="Arial"/>
          <w:sz w:val="20"/>
          <w:szCs w:val="20"/>
        </w:rPr>
        <w:t>Sub Função: Administração Geral</w:t>
      </w:r>
    </w:p>
    <w:p w:rsidR="001A3B92" w:rsidRPr="003136E9" w:rsidRDefault="001A3B92" w:rsidP="001A3B92">
      <w:pPr>
        <w:jc w:val="both"/>
        <w:rPr>
          <w:rFonts w:eastAsia="Batang" w:cs="Arial"/>
          <w:sz w:val="20"/>
          <w:szCs w:val="20"/>
        </w:rPr>
      </w:pPr>
      <w:r>
        <w:rPr>
          <w:rFonts w:eastAsia="Batang" w:cs="Arial"/>
          <w:sz w:val="20"/>
          <w:szCs w:val="20"/>
        </w:rPr>
        <w:t>Programa: Administração Geral</w:t>
      </w:r>
    </w:p>
    <w:p w:rsidR="001A3B92" w:rsidRPr="003136E9" w:rsidRDefault="001A3B92" w:rsidP="001A3B92">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Agricultura</w:t>
      </w:r>
      <w:r w:rsidRPr="003136E9">
        <w:rPr>
          <w:rFonts w:eastAsia="Batang" w:cs="Arial"/>
          <w:sz w:val="20"/>
          <w:szCs w:val="20"/>
        </w:rPr>
        <w:t xml:space="preserve">                                                       </w:t>
      </w:r>
    </w:p>
    <w:p w:rsidR="001A3B92" w:rsidRDefault="001A3B92" w:rsidP="001A3B92">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1A3B92" w:rsidRDefault="001A3B92" w:rsidP="001A3B92">
      <w:pPr>
        <w:jc w:val="both"/>
        <w:rPr>
          <w:rFonts w:eastAsia="Batang" w:cs="Arial"/>
          <w:sz w:val="20"/>
          <w:szCs w:val="20"/>
        </w:rPr>
      </w:pPr>
    </w:p>
    <w:p w:rsidR="001A3B92" w:rsidRPr="003136E9" w:rsidRDefault="001A3B92" w:rsidP="001A3B92">
      <w:pPr>
        <w:jc w:val="both"/>
        <w:rPr>
          <w:rFonts w:eastAsia="Batang" w:cs="Arial"/>
          <w:sz w:val="20"/>
          <w:szCs w:val="20"/>
        </w:rPr>
      </w:pPr>
      <w:r w:rsidRPr="003136E9">
        <w:rPr>
          <w:rFonts w:eastAsia="Batang" w:cs="Arial"/>
          <w:sz w:val="20"/>
          <w:szCs w:val="20"/>
        </w:rPr>
        <w:t>Fonte de Recursos: Tesouro Municipal</w:t>
      </w:r>
    </w:p>
    <w:p w:rsidR="001A3B92" w:rsidRPr="003136E9" w:rsidRDefault="001A3B92" w:rsidP="001A3B92">
      <w:pPr>
        <w:jc w:val="both"/>
        <w:rPr>
          <w:rFonts w:eastAsia="Batang" w:cs="Arial"/>
          <w:sz w:val="20"/>
          <w:szCs w:val="20"/>
        </w:rPr>
      </w:pPr>
      <w:r w:rsidRPr="003136E9">
        <w:rPr>
          <w:rFonts w:eastAsia="Batang" w:cs="Arial"/>
          <w:sz w:val="20"/>
          <w:szCs w:val="20"/>
        </w:rPr>
        <w:t>Órgão: Poder Executivo</w:t>
      </w:r>
    </w:p>
    <w:p w:rsidR="001A3B92" w:rsidRDefault="001A3B92" w:rsidP="001A3B92">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Educação, Desporto e </w:t>
      </w:r>
      <w:proofErr w:type="gramStart"/>
      <w:r>
        <w:rPr>
          <w:rFonts w:eastAsia="Batang" w:cs="Arial"/>
          <w:sz w:val="20"/>
          <w:szCs w:val="20"/>
        </w:rPr>
        <w:t>Lazer</w:t>
      </w:r>
      <w:proofErr w:type="gramEnd"/>
    </w:p>
    <w:p w:rsidR="001A3B92" w:rsidRDefault="001A3B92" w:rsidP="001A3B92">
      <w:pPr>
        <w:jc w:val="both"/>
        <w:rPr>
          <w:rFonts w:eastAsia="Batang" w:cs="Arial"/>
          <w:sz w:val="20"/>
          <w:szCs w:val="20"/>
        </w:rPr>
      </w:pPr>
      <w:r>
        <w:rPr>
          <w:rFonts w:eastAsia="Batang" w:cs="Arial"/>
          <w:sz w:val="20"/>
          <w:szCs w:val="20"/>
        </w:rPr>
        <w:t>Função: Administração</w:t>
      </w:r>
    </w:p>
    <w:p w:rsidR="001A3B92" w:rsidRDefault="001A3B92" w:rsidP="001A3B92">
      <w:pPr>
        <w:jc w:val="both"/>
        <w:rPr>
          <w:rFonts w:eastAsia="Batang" w:cs="Arial"/>
          <w:sz w:val="20"/>
          <w:szCs w:val="20"/>
        </w:rPr>
      </w:pPr>
      <w:r>
        <w:rPr>
          <w:rFonts w:eastAsia="Batang" w:cs="Arial"/>
          <w:sz w:val="20"/>
          <w:szCs w:val="20"/>
        </w:rPr>
        <w:t>Sub Função: Administração Geral</w:t>
      </w:r>
    </w:p>
    <w:p w:rsidR="001A3B92" w:rsidRPr="003136E9" w:rsidRDefault="001A3B92" w:rsidP="001A3B92">
      <w:pPr>
        <w:jc w:val="both"/>
        <w:rPr>
          <w:rFonts w:eastAsia="Batang" w:cs="Arial"/>
          <w:sz w:val="20"/>
          <w:szCs w:val="20"/>
        </w:rPr>
      </w:pPr>
      <w:r>
        <w:rPr>
          <w:rFonts w:eastAsia="Batang" w:cs="Arial"/>
          <w:sz w:val="20"/>
          <w:szCs w:val="20"/>
        </w:rPr>
        <w:t>Programa: Administração Geral</w:t>
      </w:r>
    </w:p>
    <w:p w:rsidR="001A3B92" w:rsidRPr="003136E9" w:rsidRDefault="001A3B92" w:rsidP="001A3B92">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municipal de Educação, Desporto e </w:t>
      </w:r>
      <w:proofErr w:type="gramStart"/>
      <w:r>
        <w:rPr>
          <w:rFonts w:eastAsia="Batang" w:cs="Arial"/>
          <w:sz w:val="20"/>
          <w:szCs w:val="20"/>
        </w:rPr>
        <w:t>Lazer</w:t>
      </w:r>
      <w:proofErr w:type="gramEnd"/>
      <w:r w:rsidRPr="003136E9">
        <w:rPr>
          <w:rFonts w:eastAsia="Batang" w:cs="Arial"/>
          <w:sz w:val="20"/>
          <w:szCs w:val="20"/>
        </w:rPr>
        <w:t xml:space="preserve">                                                      </w:t>
      </w:r>
    </w:p>
    <w:p w:rsidR="001A3B92" w:rsidRDefault="001A3B92" w:rsidP="001A3B92">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1A3B92" w:rsidRDefault="001A3B92" w:rsidP="001A3B92">
      <w:pPr>
        <w:jc w:val="both"/>
        <w:rPr>
          <w:rFonts w:eastAsia="Batang" w:cs="Arial"/>
          <w:sz w:val="20"/>
          <w:szCs w:val="20"/>
        </w:rPr>
      </w:pPr>
    </w:p>
    <w:p w:rsidR="001A3B92" w:rsidRPr="003136E9" w:rsidRDefault="001A3B92" w:rsidP="001A3B92">
      <w:pPr>
        <w:jc w:val="both"/>
        <w:rPr>
          <w:rFonts w:eastAsia="Batang" w:cs="Arial"/>
          <w:sz w:val="20"/>
          <w:szCs w:val="20"/>
        </w:rPr>
      </w:pPr>
      <w:r w:rsidRPr="003136E9">
        <w:rPr>
          <w:rFonts w:eastAsia="Batang" w:cs="Arial"/>
          <w:sz w:val="20"/>
          <w:szCs w:val="20"/>
        </w:rPr>
        <w:t>Fonte de Recursos: Tesouro Municipal</w:t>
      </w:r>
    </w:p>
    <w:p w:rsidR="001A3B92" w:rsidRPr="003136E9" w:rsidRDefault="001A3B92" w:rsidP="001A3B92">
      <w:pPr>
        <w:jc w:val="both"/>
        <w:rPr>
          <w:rFonts w:eastAsia="Batang" w:cs="Arial"/>
          <w:sz w:val="20"/>
          <w:szCs w:val="20"/>
        </w:rPr>
      </w:pPr>
      <w:r w:rsidRPr="003136E9">
        <w:rPr>
          <w:rFonts w:eastAsia="Batang" w:cs="Arial"/>
          <w:sz w:val="20"/>
          <w:szCs w:val="20"/>
        </w:rPr>
        <w:t>Órgão: Poder Executivo</w:t>
      </w:r>
    </w:p>
    <w:p w:rsidR="001A3B92" w:rsidRDefault="001A3B92" w:rsidP="001A3B92">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municipal de obras, Transportes e </w:t>
      </w:r>
      <w:proofErr w:type="gramStart"/>
      <w:r>
        <w:rPr>
          <w:rFonts w:eastAsia="Batang" w:cs="Arial"/>
          <w:sz w:val="20"/>
          <w:szCs w:val="20"/>
        </w:rPr>
        <w:t>Urbanismo</w:t>
      </w:r>
      <w:proofErr w:type="gramEnd"/>
    </w:p>
    <w:p w:rsidR="001A3B92" w:rsidRDefault="001A3B92" w:rsidP="001A3B92">
      <w:pPr>
        <w:jc w:val="both"/>
        <w:rPr>
          <w:rFonts w:eastAsia="Batang" w:cs="Arial"/>
          <w:sz w:val="20"/>
          <w:szCs w:val="20"/>
        </w:rPr>
      </w:pPr>
      <w:r>
        <w:rPr>
          <w:rFonts w:eastAsia="Batang" w:cs="Arial"/>
          <w:sz w:val="20"/>
          <w:szCs w:val="20"/>
        </w:rPr>
        <w:t>Função: Administração</w:t>
      </w:r>
    </w:p>
    <w:p w:rsidR="001A3B92" w:rsidRDefault="001A3B92" w:rsidP="001A3B92">
      <w:pPr>
        <w:jc w:val="both"/>
        <w:rPr>
          <w:rFonts w:eastAsia="Batang" w:cs="Arial"/>
          <w:sz w:val="20"/>
          <w:szCs w:val="20"/>
        </w:rPr>
      </w:pPr>
      <w:r>
        <w:rPr>
          <w:rFonts w:eastAsia="Batang" w:cs="Arial"/>
          <w:sz w:val="20"/>
          <w:szCs w:val="20"/>
        </w:rPr>
        <w:t>Sub Função: Administração Geral</w:t>
      </w:r>
    </w:p>
    <w:p w:rsidR="001A3B92" w:rsidRPr="003136E9" w:rsidRDefault="001A3B92" w:rsidP="001A3B92">
      <w:pPr>
        <w:jc w:val="both"/>
        <w:rPr>
          <w:rFonts w:eastAsia="Batang" w:cs="Arial"/>
          <w:sz w:val="20"/>
          <w:szCs w:val="20"/>
        </w:rPr>
      </w:pPr>
      <w:r>
        <w:rPr>
          <w:rFonts w:eastAsia="Batang" w:cs="Arial"/>
          <w:sz w:val="20"/>
          <w:szCs w:val="20"/>
        </w:rPr>
        <w:t>Programa: Administração Geral</w:t>
      </w:r>
    </w:p>
    <w:p w:rsidR="001A3B92" w:rsidRPr="003136E9" w:rsidRDefault="001A3B92" w:rsidP="001A3B92">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da Secretaria de obras, Transportes e </w:t>
      </w:r>
      <w:proofErr w:type="gramStart"/>
      <w:r>
        <w:rPr>
          <w:rFonts w:eastAsia="Batang" w:cs="Arial"/>
          <w:sz w:val="20"/>
          <w:szCs w:val="20"/>
        </w:rPr>
        <w:t>Urbanismo</w:t>
      </w:r>
      <w:proofErr w:type="gramEnd"/>
      <w:r w:rsidRPr="003136E9">
        <w:rPr>
          <w:rFonts w:eastAsia="Batang" w:cs="Arial"/>
          <w:sz w:val="20"/>
          <w:szCs w:val="20"/>
        </w:rPr>
        <w:t xml:space="preserve">                                                       </w:t>
      </w:r>
    </w:p>
    <w:p w:rsidR="001A3B92" w:rsidRDefault="001A3B92" w:rsidP="001A3B92">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1A3B92" w:rsidRDefault="001A3B92" w:rsidP="001A3B92">
      <w:pPr>
        <w:jc w:val="both"/>
        <w:rPr>
          <w:rFonts w:eastAsia="Batang" w:cs="Arial"/>
          <w:sz w:val="20"/>
          <w:szCs w:val="20"/>
        </w:rPr>
      </w:pPr>
    </w:p>
    <w:p w:rsidR="001A3B92" w:rsidRPr="003136E9" w:rsidRDefault="001A3B92" w:rsidP="001A3B92">
      <w:pPr>
        <w:ind w:right="-6"/>
        <w:jc w:val="both"/>
        <w:rPr>
          <w:rFonts w:cs="Arial"/>
          <w:iCs/>
          <w:sz w:val="20"/>
          <w:szCs w:val="20"/>
        </w:rPr>
      </w:pPr>
    </w:p>
    <w:p w:rsidR="001A3B92" w:rsidRPr="003136E9" w:rsidRDefault="001A3B92" w:rsidP="001A3B92">
      <w:pPr>
        <w:jc w:val="both"/>
        <w:rPr>
          <w:rFonts w:eastAsia="Batang" w:cs="Arial"/>
          <w:sz w:val="20"/>
          <w:szCs w:val="20"/>
        </w:rPr>
      </w:pPr>
      <w:r w:rsidRPr="003136E9">
        <w:rPr>
          <w:rFonts w:eastAsia="Batang" w:cs="Arial"/>
          <w:sz w:val="20"/>
          <w:szCs w:val="20"/>
        </w:rPr>
        <w:t>Fonte de Recursos: Tesouro Municipal</w:t>
      </w:r>
    </w:p>
    <w:p w:rsidR="001A3B92" w:rsidRPr="003136E9" w:rsidRDefault="001A3B92" w:rsidP="001A3B92">
      <w:pPr>
        <w:jc w:val="both"/>
        <w:rPr>
          <w:rFonts w:eastAsia="Batang" w:cs="Arial"/>
          <w:sz w:val="20"/>
          <w:szCs w:val="20"/>
        </w:rPr>
      </w:pPr>
      <w:r w:rsidRPr="003136E9">
        <w:rPr>
          <w:rFonts w:eastAsia="Batang" w:cs="Arial"/>
          <w:sz w:val="20"/>
          <w:szCs w:val="20"/>
        </w:rPr>
        <w:t>Órgão: Poder Executivo</w:t>
      </w:r>
    </w:p>
    <w:p w:rsidR="001A3B92" w:rsidRDefault="001A3B92" w:rsidP="001A3B92">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Assistência Social</w:t>
      </w:r>
    </w:p>
    <w:p w:rsidR="001A3B92" w:rsidRDefault="001A3B92" w:rsidP="001A3B92">
      <w:pPr>
        <w:jc w:val="both"/>
        <w:rPr>
          <w:rFonts w:eastAsia="Batang" w:cs="Arial"/>
          <w:sz w:val="20"/>
          <w:szCs w:val="20"/>
        </w:rPr>
      </w:pPr>
      <w:r>
        <w:rPr>
          <w:rFonts w:eastAsia="Batang" w:cs="Arial"/>
          <w:sz w:val="20"/>
          <w:szCs w:val="20"/>
        </w:rPr>
        <w:t xml:space="preserve">Função: </w:t>
      </w:r>
      <w:r w:rsidR="002A1DDA">
        <w:rPr>
          <w:rFonts w:eastAsia="Batang" w:cs="Arial"/>
          <w:sz w:val="20"/>
          <w:szCs w:val="20"/>
        </w:rPr>
        <w:t>Assistência Social</w:t>
      </w:r>
    </w:p>
    <w:p w:rsidR="001A3B92" w:rsidRDefault="001A3B92" w:rsidP="001A3B92">
      <w:pPr>
        <w:jc w:val="both"/>
        <w:rPr>
          <w:rFonts w:eastAsia="Batang" w:cs="Arial"/>
          <w:sz w:val="20"/>
          <w:szCs w:val="20"/>
        </w:rPr>
      </w:pPr>
      <w:r>
        <w:rPr>
          <w:rFonts w:eastAsia="Batang" w:cs="Arial"/>
          <w:sz w:val="20"/>
          <w:szCs w:val="20"/>
        </w:rPr>
        <w:t xml:space="preserve">Sub Função: </w:t>
      </w:r>
      <w:r w:rsidR="002A1DDA">
        <w:rPr>
          <w:rFonts w:eastAsia="Batang" w:cs="Arial"/>
          <w:sz w:val="20"/>
          <w:szCs w:val="20"/>
        </w:rPr>
        <w:t>Assistência Comunitária</w:t>
      </w:r>
    </w:p>
    <w:p w:rsidR="001A3B92" w:rsidRPr="003136E9" w:rsidRDefault="001A3B92" w:rsidP="001A3B92">
      <w:pPr>
        <w:jc w:val="both"/>
        <w:rPr>
          <w:rFonts w:eastAsia="Batang" w:cs="Arial"/>
          <w:sz w:val="20"/>
          <w:szCs w:val="20"/>
        </w:rPr>
      </w:pPr>
      <w:r>
        <w:rPr>
          <w:rFonts w:eastAsia="Batang" w:cs="Arial"/>
          <w:sz w:val="20"/>
          <w:szCs w:val="20"/>
        </w:rPr>
        <w:t xml:space="preserve">Programa: </w:t>
      </w:r>
      <w:r w:rsidR="002A1DDA">
        <w:rPr>
          <w:rFonts w:eastAsia="Batang" w:cs="Arial"/>
          <w:sz w:val="20"/>
          <w:szCs w:val="20"/>
        </w:rPr>
        <w:t>Assistência a Comunidades</w:t>
      </w:r>
    </w:p>
    <w:p w:rsidR="001A3B92" w:rsidRPr="003136E9" w:rsidRDefault="001A3B92" w:rsidP="001A3B92">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w:t>
      </w:r>
      <w:r w:rsidR="002A1DDA">
        <w:rPr>
          <w:rFonts w:eastAsia="Batang" w:cs="Arial"/>
          <w:sz w:val="20"/>
          <w:szCs w:val="20"/>
        </w:rPr>
        <w:t xml:space="preserve"> da Secretaria de Assistência Social</w:t>
      </w:r>
      <w:r w:rsidRPr="003136E9">
        <w:rPr>
          <w:rFonts w:eastAsia="Batang" w:cs="Arial"/>
          <w:sz w:val="20"/>
          <w:szCs w:val="20"/>
        </w:rPr>
        <w:t xml:space="preserve">                                                       </w:t>
      </w:r>
    </w:p>
    <w:p w:rsidR="001A3B92" w:rsidRDefault="001A3B92" w:rsidP="001A3B92">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1A3B92" w:rsidRDefault="001A3B92" w:rsidP="001A3B92">
      <w:pPr>
        <w:jc w:val="both"/>
        <w:rPr>
          <w:rFonts w:eastAsia="Batang" w:cs="Arial"/>
          <w:sz w:val="20"/>
          <w:szCs w:val="20"/>
        </w:rPr>
      </w:pPr>
    </w:p>
    <w:p w:rsidR="001A3B92" w:rsidRDefault="001A3B92" w:rsidP="001A3B92">
      <w:pPr>
        <w:jc w:val="both"/>
        <w:rPr>
          <w:rFonts w:eastAsia="Batang" w:cs="Arial"/>
          <w:sz w:val="20"/>
          <w:szCs w:val="20"/>
        </w:rPr>
      </w:pPr>
    </w:p>
    <w:p w:rsidR="001A3B92" w:rsidRDefault="001A3B92" w:rsidP="001A3B92">
      <w:pPr>
        <w:jc w:val="both"/>
        <w:rPr>
          <w:rFonts w:eastAsia="Batang" w:cs="Arial"/>
          <w:sz w:val="20"/>
          <w:szCs w:val="20"/>
        </w:rPr>
      </w:pPr>
    </w:p>
    <w:p w:rsidR="002A1DDA" w:rsidRPr="003136E9" w:rsidRDefault="002A1DDA" w:rsidP="002A1DDA">
      <w:pPr>
        <w:ind w:right="-6"/>
        <w:jc w:val="both"/>
        <w:rPr>
          <w:rFonts w:cs="Arial"/>
          <w:iCs/>
          <w:sz w:val="20"/>
          <w:szCs w:val="20"/>
        </w:rPr>
      </w:pPr>
    </w:p>
    <w:p w:rsidR="002A1DDA" w:rsidRPr="003136E9" w:rsidRDefault="002A1DDA" w:rsidP="002A1DDA">
      <w:pPr>
        <w:jc w:val="both"/>
        <w:rPr>
          <w:rFonts w:eastAsia="Batang" w:cs="Arial"/>
          <w:sz w:val="20"/>
          <w:szCs w:val="20"/>
        </w:rPr>
      </w:pPr>
      <w:r w:rsidRPr="003136E9">
        <w:rPr>
          <w:rFonts w:eastAsia="Batang" w:cs="Arial"/>
          <w:sz w:val="20"/>
          <w:szCs w:val="20"/>
        </w:rPr>
        <w:t>Fonte de Recursos: Tesouro Municipal</w:t>
      </w:r>
    </w:p>
    <w:p w:rsidR="002A1DDA" w:rsidRPr="003136E9" w:rsidRDefault="002A1DDA" w:rsidP="002A1DDA">
      <w:pPr>
        <w:jc w:val="both"/>
        <w:rPr>
          <w:rFonts w:eastAsia="Batang" w:cs="Arial"/>
          <w:sz w:val="20"/>
          <w:szCs w:val="20"/>
        </w:rPr>
      </w:pPr>
      <w:r w:rsidRPr="003136E9">
        <w:rPr>
          <w:rFonts w:eastAsia="Batang" w:cs="Arial"/>
          <w:sz w:val="20"/>
          <w:szCs w:val="20"/>
        </w:rPr>
        <w:lastRenderedPageBreak/>
        <w:t>Órgão: Poder Executivo</w:t>
      </w:r>
    </w:p>
    <w:p w:rsidR="002A1DDA" w:rsidRDefault="002A1DDA" w:rsidP="002A1DDA">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2A1DDA" w:rsidRDefault="002A1DDA" w:rsidP="002A1DDA">
      <w:pPr>
        <w:jc w:val="both"/>
        <w:rPr>
          <w:rFonts w:eastAsia="Batang" w:cs="Arial"/>
          <w:sz w:val="20"/>
          <w:szCs w:val="20"/>
        </w:rPr>
      </w:pPr>
      <w:r>
        <w:rPr>
          <w:rFonts w:eastAsia="Batang" w:cs="Arial"/>
          <w:sz w:val="20"/>
          <w:szCs w:val="20"/>
        </w:rPr>
        <w:t>Função: Administração</w:t>
      </w:r>
    </w:p>
    <w:p w:rsidR="002A1DDA" w:rsidRDefault="002A1DDA" w:rsidP="002A1DDA">
      <w:pPr>
        <w:jc w:val="both"/>
        <w:rPr>
          <w:rFonts w:eastAsia="Batang" w:cs="Arial"/>
          <w:sz w:val="20"/>
          <w:szCs w:val="20"/>
        </w:rPr>
      </w:pPr>
      <w:r>
        <w:rPr>
          <w:rFonts w:eastAsia="Batang" w:cs="Arial"/>
          <w:sz w:val="20"/>
          <w:szCs w:val="20"/>
        </w:rPr>
        <w:t>Sub Função: Administração Geral</w:t>
      </w:r>
    </w:p>
    <w:p w:rsidR="002A1DDA" w:rsidRPr="003136E9" w:rsidRDefault="002A1DDA" w:rsidP="002A1DDA">
      <w:pPr>
        <w:jc w:val="both"/>
        <w:rPr>
          <w:rFonts w:eastAsia="Batang" w:cs="Arial"/>
          <w:sz w:val="20"/>
          <w:szCs w:val="20"/>
        </w:rPr>
      </w:pPr>
      <w:r>
        <w:rPr>
          <w:rFonts w:eastAsia="Batang" w:cs="Arial"/>
          <w:sz w:val="20"/>
          <w:szCs w:val="20"/>
        </w:rPr>
        <w:t>Programa: Administração Geral</w:t>
      </w:r>
    </w:p>
    <w:p w:rsidR="002A1DDA" w:rsidRPr="003136E9" w:rsidRDefault="002A1DDA" w:rsidP="002A1DDA">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2A1DDA" w:rsidRDefault="002A1DDA" w:rsidP="002A1DDA">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2A1DDA" w:rsidRDefault="002A1DDA" w:rsidP="002A1DDA">
      <w:pPr>
        <w:jc w:val="both"/>
        <w:rPr>
          <w:rFonts w:eastAsia="Batang" w:cs="Arial"/>
          <w:sz w:val="20"/>
          <w:szCs w:val="20"/>
        </w:rPr>
      </w:pPr>
    </w:p>
    <w:p w:rsidR="002A1DDA" w:rsidRPr="003136E9" w:rsidRDefault="002A1DDA" w:rsidP="002A1DDA">
      <w:pPr>
        <w:ind w:right="-6"/>
        <w:jc w:val="both"/>
        <w:rPr>
          <w:rFonts w:cs="Arial"/>
          <w:iCs/>
          <w:sz w:val="20"/>
          <w:szCs w:val="20"/>
        </w:rPr>
      </w:pPr>
    </w:p>
    <w:p w:rsidR="002A1DDA" w:rsidRPr="003136E9" w:rsidRDefault="002A1DDA" w:rsidP="002A1DDA">
      <w:pPr>
        <w:jc w:val="both"/>
        <w:rPr>
          <w:rFonts w:eastAsia="Batang" w:cs="Arial"/>
          <w:sz w:val="20"/>
          <w:szCs w:val="20"/>
        </w:rPr>
      </w:pPr>
      <w:r w:rsidRPr="003136E9">
        <w:rPr>
          <w:rFonts w:eastAsia="Batang" w:cs="Arial"/>
          <w:sz w:val="20"/>
          <w:szCs w:val="20"/>
        </w:rPr>
        <w:t>Fonte de Recursos: Tesouro Municipal</w:t>
      </w:r>
    </w:p>
    <w:p w:rsidR="002A1DDA" w:rsidRPr="003136E9" w:rsidRDefault="002A1DDA" w:rsidP="002A1DDA">
      <w:pPr>
        <w:jc w:val="both"/>
        <w:rPr>
          <w:rFonts w:eastAsia="Batang" w:cs="Arial"/>
          <w:sz w:val="20"/>
          <w:szCs w:val="20"/>
        </w:rPr>
      </w:pPr>
      <w:r w:rsidRPr="003136E9">
        <w:rPr>
          <w:rFonts w:eastAsia="Batang" w:cs="Arial"/>
          <w:sz w:val="20"/>
          <w:szCs w:val="20"/>
        </w:rPr>
        <w:t>Órgão: Poder Executivo</w:t>
      </w:r>
    </w:p>
    <w:p w:rsidR="002A1DDA" w:rsidRDefault="002A1DDA" w:rsidP="002A1DDA">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2A1DDA" w:rsidRDefault="002A1DDA" w:rsidP="002A1DDA">
      <w:pPr>
        <w:jc w:val="both"/>
        <w:rPr>
          <w:rFonts w:eastAsia="Batang" w:cs="Arial"/>
          <w:sz w:val="20"/>
          <w:szCs w:val="20"/>
        </w:rPr>
      </w:pPr>
      <w:r>
        <w:rPr>
          <w:rFonts w:eastAsia="Batang" w:cs="Arial"/>
          <w:sz w:val="20"/>
          <w:szCs w:val="20"/>
        </w:rPr>
        <w:t>Função: Administração</w:t>
      </w:r>
    </w:p>
    <w:p w:rsidR="002A1DDA" w:rsidRDefault="002A1DDA" w:rsidP="002A1DDA">
      <w:pPr>
        <w:jc w:val="both"/>
        <w:rPr>
          <w:rFonts w:eastAsia="Batang" w:cs="Arial"/>
          <w:sz w:val="20"/>
          <w:szCs w:val="20"/>
        </w:rPr>
      </w:pPr>
      <w:r>
        <w:rPr>
          <w:rFonts w:eastAsia="Batang" w:cs="Arial"/>
          <w:sz w:val="20"/>
          <w:szCs w:val="20"/>
        </w:rPr>
        <w:t>Sub Função: Administração Geral</w:t>
      </w:r>
    </w:p>
    <w:p w:rsidR="002A1DDA" w:rsidRPr="003136E9" w:rsidRDefault="002A1DDA" w:rsidP="002A1DDA">
      <w:pPr>
        <w:jc w:val="both"/>
        <w:rPr>
          <w:rFonts w:eastAsia="Batang" w:cs="Arial"/>
          <w:sz w:val="20"/>
          <w:szCs w:val="20"/>
        </w:rPr>
      </w:pPr>
      <w:r>
        <w:rPr>
          <w:rFonts w:eastAsia="Batang" w:cs="Arial"/>
          <w:sz w:val="20"/>
          <w:szCs w:val="20"/>
        </w:rPr>
        <w:t>Programa: Administração Geral</w:t>
      </w:r>
    </w:p>
    <w:p w:rsidR="002A1DDA" w:rsidRPr="003136E9" w:rsidRDefault="002A1DDA" w:rsidP="002A1DDA">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2A1DDA" w:rsidRDefault="002A1DDA" w:rsidP="002A1DDA">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2A1DDA" w:rsidRDefault="002A1DDA" w:rsidP="002A1DDA">
      <w:pPr>
        <w:jc w:val="both"/>
        <w:rPr>
          <w:rFonts w:eastAsia="Batang" w:cs="Arial"/>
          <w:sz w:val="20"/>
          <w:szCs w:val="20"/>
        </w:rPr>
      </w:pPr>
    </w:p>
    <w:p w:rsidR="001A3B92" w:rsidRDefault="001A3B92" w:rsidP="001A3B92">
      <w:pPr>
        <w:jc w:val="both"/>
        <w:rPr>
          <w:rFonts w:eastAsia="Batang" w:cs="Arial"/>
          <w:sz w:val="20"/>
          <w:szCs w:val="20"/>
        </w:rPr>
      </w:pPr>
    </w:p>
    <w:p w:rsidR="002A1DDA" w:rsidRPr="003136E9" w:rsidRDefault="002A1DDA" w:rsidP="002A1DDA">
      <w:pPr>
        <w:ind w:right="-6"/>
        <w:jc w:val="both"/>
        <w:rPr>
          <w:rFonts w:cs="Arial"/>
          <w:iCs/>
          <w:sz w:val="20"/>
          <w:szCs w:val="20"/>
        </w:rPr>
      </w:pPr>
    </w:p>
    <w:p w:rsidR="002A1DDA" w:rsidRPr="003136E9" w:rsidRDefault="002A1DDA" w:rsidP="002A1DDA">
      <w:pPr>
        <w:jc w:val="both"/>
        <w:rPr>
          <w:rFonts w:eastAsia="Batang" w:cs="Arial"/>
          <w:sz w:val="20"/>
          <w:szCs w:val="20"/>
        </w:rPr>
      </w:pPr>
      <w:r w:rsidRPr="003136E9">
        <w:rPr>
          <w:rFonts w:eastAsia="Batang" w:cs="Arial"/>
          <w:sz w:val="20"/>
          <w:szCs w:val="20"/>
        </w:rPr>
        <w:t>Fonte de Recursos: Tesouro Municipal</w:t>
      </w:r>
    </w:p>
    <w:p w:rsidR="002A1DDA" w:rsidRPr="003136E9" w:rsidRDefault="002A1DDA" w:rsidP="002A1DDA">
      <w:pPr>
        <w:jc w:val="both"/>
        <w:rPr>
          <w:rFonts w:eastAsia="Batang" w:cs="Arial"/>
          <w:sz w:val="20"/>
          <w:szCs w:val="20"/>
        </w:rPr>
      </w:pPr>
      <w:r w:rsidRPr="003136E9">
        <w:rPr>
          <w:rFonts w:eastAsia="Batang" w:cs="Arial"/>
          <w:sz w:val="20"/>
          <w:szCs w:val="20"/>
        </w:rPr>
        <w:t>Órgão: Poder Executivo</w:t>
      </w:r>
    </w:p>
    <w:p w:rsidR="002A1DDA" w:rsidRDefault="002A1DDA" w:rsidP="002A1DDA">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2A1DDA" w:rsidRDefault="002A1DDA" w:rsidP="002A1DDA">
      <w:pPr>
        <w:jc w:val="both"/>
        <w:rPr>
          <w:rFonts w:eastAsia="Batang" w:cs="Arial"/>
          <w:sz w:val="20"/>
          <w:szCs w:val="20"/>
        </w:rPr>
      </w:pPr>
      <w:r>
        <w:rPr>
          <w:rFonts w:eastAsia="Batang" w:cs="Arial"/>
          <w:sz w:val="20"/>
          <w:szCs w:val="20"/>
        </w:rPr>
        <w:t>Função: Administração</w:t>
      </w:r>
    </w:p>
    <w:p w:rsidR="002A1DDA" w:rsidRDefault="002A1DDA" w:rsidP="002A1DDA">
      <w:pPr>
        <w:jc w:val="both"/>
        <w:rPr>
          <w:rFonts w:eastAsia="Batang" w:cs="Arial"/>
          <w:sz w:val="20"/>
          <w:szCs w:val="20"/>
        </w:rPr>
      </w:pPr>
      <w:r>
        <w:rPr>
          <w:rFonts w:eastAsia="Batang" w:cs="Arial"/>
          <w:sz w:val="20"/>
          <w:szCs w:val="20"/>
        </w:rPr>
        <w:t>Sub Função: Administração Geral</w:t>
      </w:r>
    </w:p>
    <w:p w:rsidR="002A1DDA" w:rsidRPr="003136E9" w:rsidRDefault="002A1DDA" w:rsidP="002A1DDA">
      <w:pPr>
        <w:jc w:val="both"/>
        <w:rPr>
          <w:rFonts w:eastAsia="Batang" w:cs="Arial"/>
          <w:sz w:val="20"/>
          <w:szCs w:val="20"/>
        </w:rPr>
      </w:pPr>
      <w:r>
        <w:rPr>
          <w:rFonts w:eastAsia="Batang" w:cs="Arial"/>
          <w:sz w:val="20"/>
          <w:szCs w:val="20"/>
        </w:rPr>
        <w:t>Programa: Administração Geral</w:t>
      </w:r>
    </w:p>
    <w:p w:rsidR="002A1DDA" w:rsidRPr="003136E9" w:rsidRDefault="002A1DDA" w:rsidP="002A1DDA">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2A1DDA" w:rsidRDefault="002A1DDA" w:rsidP="002A1DDA">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2A1DDA" w:rsidRDefault="002A1DDA" w:rsidP="002A1DDA">
      <w:pPr>
        <w:jc w:val="both"/>
        <w:rPr>
          <w:rFonts w:eastAsia="Batang" w:cs="Arial"/>
          <w:sz w:val="20"/>
          <w:szCs w:val="20"/>
        </w:rPr>
      </w:pPr>
    </w:p>
    <w:p w:rsidR="002A1DDA" w:rsidRDefault="002A1DDA" w:rsidP="001A3B92">
      <w:pPr>
        <w:jc w:val="both"/>
        <w:rPr>
          <w:rFonts w:eastAsia="Batang" w:cs="Arial"/>
          <w:sz w:val="20"/>
          <w:szCs w:val="20"/>
        </w:rPr>
      </w:pPr>
    </w:p>
    <w:p w:rsidR="002A1DDA" w:rsidRPr="003136E9" w:rsidRDefault="002A1DDA" w:rsidP="002A1DDA">
      <w:pPr>
        <w:ind w:right="-6"/>
        <w:jc w:val="both"/>
        <w:rPr>
          <w:rFonts w:cs="Arial"/>
          <w:iCs/>
          <w:sz w:val="20"/>
          <w:szCs w:val="20"/>
        </w:rPr>
      </w:pPr>
    </w:p>
    <w:p w:rsidR="002A1DDA" w:rsidRPr="003136E9" w:rsidRDefault="002A1DDA" w:rsidP="002A1DDA">
      <w:pPr>
        <w:jc w:val="both"/>
        <w:rPr>
          <w:rFonts w:eastAsia="Batang" w:cs="Arial"/>
          <w:sz w:val="20"/>
          <w:szCs w:val="20"/>
        </w:rPr>
      </w:pPr>
      <w:r w:rsidRPr="003136E9">
        <w:rPr>
          <w:rFonts w:eastAsia="Batang" w:cs="Arial"/>
          <w:sz w:val="20"/>
          <w:szCs w:val="20"/>
        </w:rPr>
        <w:t>Fonte de Recursos: Tesouro Municipal</w:t>
      </w:r>
    </w:p>
    <w:p w:rsidR="002A1DDA" w:rsidRPr="003136E9" w:rsidRDefault="002A1DDA" w:rsidP="002A1DDA">
      <w:pPr>
        <w:jc w:val="both"/>
        <w:rPr>
          <w:rFonts w:eastAsia="Batang" w:cs="Arial"/>
          <w:sz w:val="20"/>
          <w:szCs w:val="20"/>
        </w:rPr>
      </w:pPr>
      <w:r w:rsidRPr="003136E9">
        <w:rPr>
          <w:rFonts w:eastAsia="Batang" w:cs="Arial"/>
          <w:sz w:val="20"/>
          <w:szCs w:val="20"/>
        </w:rPr>
        <w:t>Órgão: Poder Executivo</w:t>
      </w:r>
    </w:p>
    <w:p w:rsidR="002A1DDA" w:rsidRDefault="002A1DDA" w:rsidP="002A1DDA">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2A1DDA" w:rsidRDefault="002A1DDA" w:rsidP="002A1DDA">
      <w:pPr>
        <w:jc w:val="both"/>
        <w:rPr>
          <w:rFonts w:eastAsia="Batang" w:cs="Arial"/>
          <w:sz w:val="20"/>
          <w:szCs w:val="20"/>
        </w:rPr>
      </w:pPr>
      <w:r>
        <w:rPr>
          <w:rFonts w:eastAsia="Batang" w:cs="Arial"/>
          <w:sz w:val="20"/>
          <w:szCs w:val="20"/>
        </w:rPr>
        <w:t>Função: Administração</w:t>
      </w:r>
    </w:p>
    <w:p w:rsidR="002A1DDA" w:rsidRDefault="002A1DDA" w:rsidP="002A1DDA">
      <w:pPr>
        <w:jc w:val="both"/>
        <w:rPr>
          <w:rFonts w:eastAsia="Batang" w:cs="Arial"/>
          <w:sz w:val="20"/>
          <w:szCs w:val="20"/>
        </w:rPr>
      </w:pPr>
      <w:r>
        <w:rPr>
          <w:rFonts w:eastAsia="Batang" w:cs="Arial"/>
          <w:sz w:val="20"/>
          <w:szCs w:val="20"/>
        </w:rPr>
        <w:t>Sub Função: Administração Geral</w:t>
      </w:r>
    </w:p>
    <w:p w:rsidR="002A1DDA" w:rsidRPr="003136E9" w:rsidRDefault="002A1DDA" w:rsidP="002A1DDA">
      <w:pPr>
        <w:jc w:val="both"/>
        <w:rPr>
          <w:rFonts w:eastAsia="Batang" w:cs="Arial"/>
          <w:sz w:val="20"/>
          <w:szCs w:val="20"/>
        </w:rPr>
      </w:pPr>
      <w:r>
        <w:rPr>
          <w:rFonts w:eastAsia="Batang" w:cs="Arial"/>
          <w:sz w:val="20"/>
          <w:szCs w:val="20"/>
        </w:rPr>
        <w:t>Programa: Administração Geral</w:t>
      </w:r>
    </w:p>
    <w:p w:rsidR="002A1DDA" w:rsidRPr="003136E9" w:rsidRDefault="002A1DDA" w:rsidP="002A1DDA">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2A1DDA" w:rsidRDefault="002A1DDA" w:rsidP="002A1DDA">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2A1DDA" w:rsidRDefault="002A1DDA" w:rsidP="002A1DDA">
      <w:pPr>
        <w:jc w:val="both"/>
        <w:rPr>
          <w:rFonts w:eastAsia="Batang" w:cs="Arial"/>
          <w:sz w:val="20"/>
          <w:szCs w:val="20"/>
        </w:rPr>
      </w:pPr>
    </w:p>
    <w:p w:rsidR="001E1662" w:rsidRPr="00BF4A88" w:rsidRDefault="001E1662" w:rsidP="001E1662">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1E1662" w:rsidRPr="00BF4A88" w:rsidRDefault="001E1662" w:rsidP="001E1662">
      <w:pPr>
        <w:jc w:val="both"/>
        <w:rPr>
          <w:rFonts w:cs="Arial"/>
          <w:b/>
          <w:sz w:val="20"/>
          <w:szCs w:val="20"/>
        </w:rPr>
      </w:pPr>
      <w:r w:rsidRPr="00BF4A88">
        <w:rPr>
          <w:rFonts w:cs="Arial"/>
          <w:b/>
          <w:sz w:val="20"/>
          <w:szCs w:val="20"/>
        </w:rPr>
        <w:t>Cláusula Quinta – Da Vigência:</w:t>
      </w:r>
    </w:p>
    <w:p w:rsidR="001E1662" w:rsidRPr="00BF4A88" w:rsidRDefault="001E1662" w:rsidP="001E1662">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2A1DDA">
        <w:rPr>
          <w:rFonts w:cs="Arial"/>
          <w:sz w:val="20"/>
          <w:szCs w:val="20"/>
        </w:rPr>
        <w:t>6</w:t>
      </w:r>
      <w:r w:rsidRPr="00BF4A88">
        <w:rPr>
          <w:rFonts w:cs="Arial"/>
          <w:sz w:val="20"/>
          <w:szCs w:val="20"/>
        </w:rPr>
        <w:t>, contados a partir da emissão da ordem de fornecimento emitida pela Prefeitura Municipal de São Pedro da Água Branca.</w:t>
      </w:r>
    </w:p>
    <w:p w:rsidR="001E1662" w:rsidRPr="00BF4A88" w:rsidRDefault="001E1662" w:rsidP="001E1662">
      <w:pPr>
        <w:jc w:val="both"/>
        <w:rPr>
          <w:rFonts w:cs="Arial"/>
          <w:b/>
          <w:sz w:val="20"/>
          <w:szCs w:val="20"/>
        </w:rPr>
      </w:pPr>
      <w:r w:rsidRPr="00BF4A88">
        <w:rPr>
          <w:rFonts w:cs="Arial"/>
          <w:b/>
          <w:sz w:val="20"/>
          <w:szCs w:val="20"/>
        </w:rPr>
        <w:t>Cláusula Sexta – D</w:t>
      </w:r>
      <w:r>
        <w:rPr>
          <w:rFonts w:cs="Arial"/>
          <w:b/>
          <w:sz w:val="20"/>
          <w:szCs w:val="20"/>
        </w:rPr>
        <w:t xml:space="preserve">a Entrega dos </w:t>
      </w:r>
      <w:r w:rsidR="002A1DDA">
        <w:rPr>
          <w:rFonts w:cs="Arial"/>
          <w:b/>
          <w:sz w:val="20"/>
          <w:szCs w:val="20"/>
        </w:rPr>
        <w:t>Produtos</w:t>
      </w:r>
      <w:r w:rsidRPr="00BF4A88">
        <w:rPr>
          <w:rFonts w:cs="Arial"/>
          <w:b/>
          <w:sz w:val="20"/>
          <w:szCs w:val="20"/>
        </w:rPr>
        <w:t>:</w:t>
      </w:r>
    </w:p>
    <w:p w:rsidR="001E1662" w:rsidRPr="00BF4A88" w:rsidRDefault="001E1662" w:rsidP="001E1662">
      <w:pPr>
        <w:jc w:val="both"/>
        <w:rPr>
          <w:rFonts w:cs="Arial"/>
          <w:bCs/>
          <w:sz w:val="20"/>
          <w:szCs w:val="20"/>
        </w:rPr>
      </w:pPr>
      <w:r w:rsidRPr="00BF4A88">
        <w:rPr>
          <w:rFonts w:cs="Arial"/>
          <w:bCs/>
          <w:sz w:val="20"/>
          <w:szCs w:val="20"/>
        </w:rPr>
        <w:t xml:space="preserve">6.1 Os </w:t>
      </w:r>
      <w:r w:rsidR="002A1DDA">
        <w:rPr>
          <w:rFonts w:cs="Arial"/>
          <w:bCs/>
          <w:sz w:val="20"/>
          <w:szCs w:val="20"/>
        </w:rPr>
        <w:t>produtos</w:t>
      </w:r>
      <w:r>
        <w:rPr>
          <w:rFonts w:cs="Arial"/>
          <w:bCs/>
          <w:sz w:val="20"/>
          <w:szCs w:val="20"/>
        </w:rPr>
        <w:t xml:space="preserve"> serão entregues</w:t>
      </w:r>
      <w:r w:rsidRPr="00BF4A88">
        <w:rPr>
          <w:rFonts w:cs="Arial"/>
          <w:bCs/>
          <w:sz w:val="20"/>
          <w:szCs w:val="20"/>
        </w:rPr>
        <w:t xml:space="preserve"> após autorização pelo contratante por meio de Ordem de </w:t>
      </w:r>
      <w:r>
        <w:rPr>
          <w:rFonts w:cs="Arial"/>
          <w:bCs/>
          <w:sz w:val="20"/>
          <w:szCs w:val="20"/>
        </w:rPr>
        <w:t>Fornecimento</w:t>
      </w:r>
      <w:r w:rsidRPr="00BF4A88">
        <w:rPr>
          <w:rFonts w:cs="Arial"/>
          <w:bCs/>
          <w:sz w:val="20"/>
          <w:szCs w:val="20"/>
        </w:rPr>
        <w:t>, prorrogável por igual período, desde que avençadas as partes.</w:t>
      </w:r>
    </w:p>
    <w:p w:rsidR="001E1662" w:rsidRPr="00BF4A88" w:rsidRDefault="001E1662" w:rsidP="001E1662">
      <w:pPr>
        <w:autoSpaceDE w:val="0"/>
        <w:autoSpaceDN w:val="0"/>
        <w:adjustRightInd w:val="0"/>
        <w:jc w:val="both"/>
        <w:rPr>
          <w:rFonts w:cs="Arial"/>
          <w:b/>
          <w:sz w:val="20"/>
          <w:szCs w:val="20"/>
        </w:rPr>
      </w:pPr>
      <w:r w:rsidRPr="00BF4A88">
        <w:rPr>
          <w:rFonts w:cs="Arial"/>
          <w:b/>
          <w:sz w:val="20"/>
          <w:szCs w:val="20"/>
        </w:rPr>
        <w:t>Cláusula Sétima – Do Pagamento:</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lastRenderedPageBreak/>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1E1662" w:rsidRPr="00BF4A88" w:rsidRDefault="001E1662" w:rsidP="001E1662">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1E1662" w:rsidRPr="00BF4A88" w:rsidRDefault="001E1662" w:rsidP="001E1662">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1E1662" w:rsidRPr="00BF4A88" w:rsidRDefault="001E1662" w:rsidP="001E1662">
      <w:pPr>
        <w:jc w:val="both"/>
        <w:rPr>
          <w:rFonts w:cs="Arial"/>
          <w:b/>
          <w:sz w:val="20"/>
          <w:szCs w:val="20"/>
        </w:rPr>
      </w:pPr>
      <w:r w:rsidRPr="00BF4A88">
        <w:rPr>
          <w:rFonts w:cs="Arial"/>
          <w:b/>
          <w:sz w:val="20"/>
          <w:szCs w:val="20"/>
        </w:rPr>
        <w:t>Cláusula Oitava – Da recomposição do equilíbrio econômico-financeiro do contrato:</w:t>
      </w:r>
    </w:p>
    <w:p w:rsidR="001E1662" w:rsidRPr="00BF4A88" w:rsidRDefault="001E1662" w:rsidP="001E1662">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1E1662" w:rsidRPr="00BF4A88" w:rsidRDefault="001E1662" w:rsidP="001E1662">
      <w:pPr>
        <w:jc w:val="both"/>
        <w:rPr>
          <w:rFonts w:cs="Arial"/>
          <w:b/>
          <w:sz w:val="20"/>
          <w:szCs w:val="20"/>
        </w:rPr>
      </w:pPr>
      <w:r w:rsidRPr="00BF4A88">
        <w:rPr>
          <w:rFonts w:cs="Arial"/>
          <w:b/>
          <w:sz w:val="20"/>
          <w:szCs w:val="20"/>
        </w:rPr>
        <w:t>Cláusula nona – Dos acréscimos e supressões:</w:t>
      </w:r>
    </w:p>
    <w:p w:rsidR="001E1662" w:rsidRPr="00BF4A88" w:rsidRDefault="001E1662" w:rsidP="001E1662">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1E1662" w:rsidRPr="00BF4A88" w:rsidRDefault="001E1662" w:rsidP="001E1662">
      <w:pPr>
        <w:jc w:val="both"/>
        <w:rPr>
          <w:rFonts w:cs="Arial"/>
          <w:b/>
          <w:sz w:val="20"/>
          <w:szCs w:val="20"/>
        </w:rPr>
      </w:pPr>
      <w:r w:rsidRPr="00BF4A88">
        <w:rPr>
          <w:rFonts w:cs="Arial"/>
          <w:b/>
          <w:sz w:val="20"/>
          <w:szCs w:val="20"/>
        </w:rPr>
        <w:t>Cláusula Décima – Da atualização monetária em decorrência de atraso de pagamento:</w:t>
      </w:r>
    </w:p>
    <w:p w:rsidR="001E1662" w:rsidRPr="00BF4A88" w:rsidRDefault="001E1662" w:rsidP="001E1662">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1E1662" w:rsidRPr="00BF4A88" w:rsidRDefault="001E1662" w:rsidP="001E1662">
      <w:pPr>
        <w:jc w:val="both"/>
        <w:rPr>
          <w:rFonts w:cs="Arial"/>
          <w:sz w:val="20"/>
          <w:szCs w:val="20"/>
        </w:rPr>
      </w:pPr>
    </w:p>
    <w:p w:rsidR="001E1662" w:rsidRPr="00BF4A88" w:rsidRDefault="00BD26A7" w:rsidP="001E1662">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1E1662" w:rsidRPr="00BF4A88" w:rsidRDefault="001E1662" w:rsidP="001E1662">
      <w:pPr>
        <w:jc w:val="both"/>
        <w:rPr>
          <w:rFonts w:cs="Arial"/>
          <w:sz w:val="20"/>
          <w:szCs w:val="20"/>
        </w:rPr>
      </w:pPr>
      <w:r w:rsidRPr="00BF4A88">
        <w:rPr>
          <w:rFonts w:cs="Arial"/>
          <w:sz w:val="20"/>
          <w:szCs w:val="20"/>
        </w:rPr>
        <w:t>VA = Valor Atualizado.</w:t>
      </w:r>
    </w:p>
    <w:p w:rsidR="001E1662" w:rsidRPr="00BF4A88" w:rsidRDefault="001E1662" w:rsidP="001E1662">
      <w:pPr>
        <w:jc w:val="both"/>
        <w:rPr>
          <w:rFonts w:cs="Arial"/>
          <w:sz w:val="20"/>
          <w:szCs w:val="20"/>
        </w:rPr>
      </w:pPr>
      <w:r w:rsidRPr="00BF4A88">
        <w:rPr>
          <w:rFonts w:cs="Arial"/>
          <w:sz w:val="20"/>
          <w:szCs w:val="20"/>
        </w:rPr>
        <w:t>VDI = Valor Inicial.</w:t>
      </w:r>
    </w:p>
    <w:p w:rsidR="001E1662" w:rsidRPr="00BF4A88" w:rsidRDefault="001E1662" w:rsidP="001E1662">
      <w:pPr>
        <w:jc w:val="both"/>
        <w:rPr>
          <w:rFonts w:cs="Arial"/>
          <w:sz w:val="20"/>
          <w:szCs w:val="20"/>
        </w:rPr>
      </w:pPr>
      <w:r w:rsidRPr="00BF4A88">
        <w:rPr>
          <w:rFonts w:cs="Arial"/>
          <w:sz w:val="20"/>
          <w:szCs w:val="20"/>
        </w:rPr>
        <w:t>INI = IGS-M/FGV na data inicial</w:t>
      </w:r>
    </w:p>
    <w:p w:rsidR="001E1662" w:rsidRPr="00BF4A88" w:rsidRDefault="001E1662" w:rsidP="001E1662">
      <w:pPr>
        <w:jc w:val="both"/>
        <w:rPr>
          <w:rFonts w:cs="Arial"/>
          <w:sz w:val="20"/>
          <w:szCs w:val="20"/>
        </w:rPr>
      </w:pPr>
      <w:r w:rsidRPr="00BF4A88">
        <w:rPr>
          <w:rFonts w:cs="Arial"/>
          <w:sz w:val="20"/>
          <w:szCs w:val="20"/>
        </w:rPr>
        <w:t>INF = IGPM</w:t>
      </w:r>
    </w:p>
    <w:p w:rsidR="001E1662" w:rsidRPr="00BF4A88" w:rsidRDefault="001E1662" w:rsidP="001E1662">
      <w:pPr>
        <w:jc w:val="both"/>
        <w:rPr>
          <w:rFonts w:cs="Arial"/>
          <w:b/>
          <w:sz w:val="20"/>
          <w:szCs w:val="20"/>
        </w:rPr>
      </w:pPr>
      <w:r w:rsidRPr="00BF4A88">
        <w:rPr>
          <w:rFonts w:cs="Arial"/>
          <w:b/>
          <w:sz w:val="20"/>
          <w:szCs w:val="20"/>
        </w:rPr>
        <w:t>Cláusula Décima Primeira – Do reajustamento de Preços:</w:t>
      </w:r>
    </w:p>
    <w:p w:rsidR="001E1662" w:rsidRDefault="001E1662" w:rsidP="001E1662">
      <w:pPr>
        <w:jc w:val="both"/>
        <w:rPr>
          <w:rFonts w:cs="Arial"/>
          <w:sz w:val="20"/>
          <w:szCs w:val="20"/>
        </w:rPr>
      </w:pP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1E1662" w:rsidRPr="00BF4A88" w:rsidRDefault="001E1662" w:rsidP="001E1662">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1E1662" w:rsidRPr="00BF4A88" w:rsidRDefault="001E1662" w:rsidP="001E1662">
      <w:pPr>
        <w:jc w:val="both"/>
        <w:rPr>
          <w:rFonts w:cs="Arial"/>
          <w:b/>
          <w:sz w:val="20"/>
          <w:szCs w:val="20"/>
        </w:rPr>
      </w:pPr>
      <w:r w:rsidRPr="00BF4A88">
        <w:rPr>
          <w:rFonts w:cs="Arial"/>
          <w:b/>
          <w:sz w:val="20"/>
          <w:szCs w:val="20"/>
        </w:rPr>
        <w:t>Cláusula Décima Segunda – Da alteração contratual:</w:t>
      </w:r>
    </w:p>
    <w:p w:rsidR="001E1662" w:rsidRPr="00BF4A88" w:rsidRDefault="001E1662" w:rsidP="001E1662">
      <w:pPr>
        <w:jc w:val="both"/>
        <w:rPr>
          <w:rFonts w:cs="Arial"/>
          <w:sz w:val="20"/>
          <w:szCs w:val="20"/>
        </w:rPr>
      </w:pPr>
      <w:r w:rsidRPr="00BF4A88">
        <w:rPr>
          <w:rFonts w:cs="Arial"/>
          <w:sz w:val="20"/>
          <w:szCs w:val="20"/>
        </w:rPr>
        <w:lastRenderedPageBreak/>
        <w:t>12.1.3 O contrato poderá ser alterado nos termos do art. 65 da Lei nº 8.666/93, mediante as devidas justificativas. A referida alteração, caso haja, será realizada de termo de aditamento.</w:t>
      </w:r>
    </w:p>
    <w:p w:rsidR="001E1662" w:rsidRPr="00BF4A88" w:rsidRDefault="001E1662" w:rsidP="001E1662">
      <w:pPr>
        <w:jc w:val="both"/>
        <w:rPr>
          <w:rFonts w:cs="Arial"/>
          <w:b/>
          <w:sz w:val="20"/>
          <w:szCs w:val="20"/>
        </w:rPr>
      </w:pPr>
      <w:r w:rsidRPr="00BF4A88">
        <w:rPr>
          <w:rFonts w:cs="Arial"/>
          <w:b/>
          <w:sz w:val="20"/>
          <w:szCs w:val="20"/>
        </w:rPr>
        <w:t>Cláusula Décima Terceira – Da fiscalização:</w:t>
      </w:r>
    </w:p>
    <w:p w:rsidR="001E1662" w:rsidRPr="00BF4A88" w:rsidRDefault="001E1662" w:rsidP="001E1662">
      <w:pPr>
        <w:jc w:val="both"/>
        <w:rPr>
          <w:rFonts w:cs="Arial"/>
          <w:sz w:val="20"/>
          <w:szCs w:val="20"/>
        </w:rPr>
      </w:pPr>
      <w:r w:rsidRPr="00BF4A88">
        <w:rPr>
          <w:rFonts w:cs="Arial"/>
          <w:sz w:val="20"/>
          <w:szCs w:val="20"/>
        </w:rPr>
        <w:t>13.1 A contratada exercerá a fiscalização do objeto ora licitado, sob a supervisão da contratante.</w:t>
      </w:r>
    </w:p>
    <w:p w:rsidR="001E1662" w:rsidRPr="00BF4A88" w:rsidRDefault="001E1662" w:rsidP="001E1662">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1E1662" w:rsidRPr="00BF4A88" w:rsidRDefault="001E1662" w:rsidP="001E1662">
      <w:pPr>
        <w:pStyle w:val="PargrafodaLista"/>
        <w:numPr>
          <w:ilvl w:val="0"/>
          <w:numId w:val="3"/>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1E1662" w:rsidRPr="00BF4A88" w:rsidRDefault="001E1662" w:rsidP="001E1662">
      <w:pPr>
        <w:pStyle w:val="PargrafodaLista"/>
        <w:numPr>
          <w:ilvl w:val="0"/>
          <w:numId w:val="3"/>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1E1662" w:rsidRPr="00BF4A88" w:rsidRDefault="001E1662" w:rsidP="001E1662">
      <w:pPr>
        <w:pStyle w:val="PargrafodaLista"/>
        <w:numPr>
          <w:ilvl w:val="0"/>
          <w:numId w:val="3"/>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1E1662" w:rsidRPr="00BF4A88" w:rsidRDefault="001E1662" w:rsidP="001E1662">
      <w:pPr>
        <w:jc w:val="both"/>
        <w:rPr>
          <w:rFonts w:cs="Arial"/>
          <w:b/>
          <w:sz w:val="20"/>
          <w:szCs w:val="20"/>
        </w:rPr>
      </w:pPr>
    </w:p>
    <w:p w:rsidR="001E1662" w:rsidRPr="00BF4A88" w:rsidRDefault="001E1662" w:rsidP="001E1662">
      <w:pPr>
        <w:jc w:val="both"/>
        <w:rPr>
          <w:rFonts w:cs="Arial"/>
          <w:b/>
          <w:sz w:val="20"/>
          <w:szCs w:val="20"/>
        </w:rPr>
      </w:pPr>
      <w:r w:rsidRPr="00BF4A88">
        <w:rPr>
          <w:rFonts w:cs="Arial"/>
          <w:b/>
          <w:sz w:val="20"/>
          <w:szCs w:val="20"/>
        </w:rPr>
        <w:t>Cláusula Décima Quarta – Do reconhecimento dos direitos, obrigações e responsabilidades das partes:</w:t>
      </w:r>
    </w:p>
    <w:p w:rsidR="001E1662" w:rsidRPr="00BF4A88" w:rsidRDefault="001E1662" w:rsidP="001E1662">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1E1662" w:rsidRPr="00BF4A88" w:rsidRDefault="001E1662" w:rsidP="001E1662">
      <w:pPr>
        <w:jc w:val="both"/>
        <w:rPr>
          <w:rFonts w:cs="Arial"/>
          <w:sz w:val="20"/>
          <w:szCs w:val="20"/>
        </w:rPr>
      </w:pPr>
      <w:r w:rsidRPr="00BF4A88">
        <w:rPr>
          <w:rFonts w:cs="Arial"/>
          <w:sz w:val="20"/>
          <w:szCs w:val="20"/>
        </w:rPr>
        <w:t>14.2 Constituem obrigações e responsabilidades da contratante:</w:t>
      </w:r>
    </w:p>
    <w:p w:rsidR="001E1662" w:rsidRPr="00BF4A88" w:rsidRDefault="001E1662" w:rsidP="001E1662">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1E1662" w:rsidRPr="00BF4A88" w:rsidRDefault="001E1662" w:rsidP="001E1662">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1E1662" w:rsidRPr="00BF4A88" w:rsidRDefault="001E1662" w:rsidP="001E1662">
      <w:pPr>
        <w:jc w:val="both"/>
        <w:rPr>
          <w:rFonts w:cs="Arial"/>
          <w:sz w:val="20"/>
          <w:szCs w:val="20"/>
        </w:rPr>
      </w:pPr>
      <w:r w:rsidRPr="00BF4A88">
        <w:rPr>
          <w:rFonts w:cs="Arial"/>
          <w:sz w:val="20"/>
          <w:szCs w:val="20"/>
        </w:rPr>
        <w:t>14.2.3 Acompanhar e fiscalizar o fiel cumprimento deste contrato.</w:t>
      </w:r>
    </w:p>
    <w:p w:rsidR="001E1662" w:rsidRPr="00BF4A88" w:rsidRDefault="001E1662" w:rsidP="001E1662">
      <w:pPr>
        <w:jc w:val="both"/>
        <w:rPr>
          <w:rFonts w:cs="Arial"/>
          <w:sz w:val="20"/>
          <w:szCs w:val="20"/>
        </w:rPr>
      </w:pPr>
      <w:r w:rsidRPr="00BF4A88">
        <w:rPr>
          <w:rFonts w:cs="Arial"/>
          <w:sz w:val="20"/>
          <w:szCs w:val="20"/>
        </w:rPr>
        <w:t>14.3 Constituem obrigações da contratada:</w:t>
      </w:r>
    </w:p>
    <w:p w:rsidR="001E1662" w:rsidRPr="00BF4A88" w:rsidRDefault="001E1662" w:rsidP="001E1662">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1E1662" w:rsidRPr="00BF4A88" w:rsidRDefault="001E1662" w:rsidP="001E1662">
      <w:pPr>
        <w:jc w:val="both"/>
        <w:rPr>
          <w:rFonts w:cs="Arial"/>
          <w:sz w:val="20"/>
          <w:szCs w:val="20"/>
        </w:rPr>
      </w:pPr>
      <w:r w:rsidRPr="00BF4A88">
        <w:rPr>
          <w:rFonts w:cs="Arial"/>
          <w:sz w:val="20"/>
          <w:szCs w:val="20"/>
        </w:rPr>
        <w:t>14.3.2 Observar todas as formalidades legais exigidas no contrato e seus anexos;</w:t>
      </w:r>
    </w:p>
    <w:p w:rsidR="001E1662" w:rsidRPr="00BF4A88" w:rsidRDefault="001E1662" w:rsidP="001E1662">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1E1662" w:rsidRPr="00BF4A88" w:rsidRDefault="001E1662" w:rsidP="001E1662">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1E1662" w:rsidRPr="00BF4A88" w:rsidRDefault="001E1662" w:rsidP="001E1662">
      <w:pPr>
        <w:jc w:val="both"/>
        <w:rPr>
          <w:rFonts w:cs="Arial"/>
          <w:sz w:val="20"/>
          <w:szCs w:val="20"/>
        </w:rPr>
      </w:pPr>
      <w:r w:rsidRPr="00BF4A88">
        <w:rPr>
          <w:rFonts w:cs="Arial"/>
          <w:sz w:val="20"/>
          <w:szCs w:val="20"/>
        </w:rPr>
        <w:t>14.3.5 Prestar todos os esclarecimentos que forem solicitados pela contratante;</w:t>
      </w:r>
    </w:p>
    <w:p w:rsidR="001E1662" w:rsidRPr="00BF4A88" w:rsidRDefault="001E1662" w:rsidP="001E1662">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1E1662" w:rsidRPr="00BF4A88" w:rsidRDefault="001E1662" w:rsidP="001E1662">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1E1662" w:rsidRPr="00BF4A88" w:rsidRDefault="001E1662" w:rsidP="001E1662">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1E1662" w:rsidRPr="00BF4A88" w:rsidRDefault="001E1662" w:rsidP="001E1662">
      <w:pPr>
        <w:jc w:val="both"/>
        <w:rPr>
          <w:rFonts w:cs="Arial"/>
          <w:b/>
          <w:sz w:val="20"/>
          <w:szCs w:val="20"/>
        </w:rPr>
      </w:pPr>
      <w:r w:rsidRPr="00BF4A88">
        <w:rPr>
          <w:rFonts w:cs="Arial"/>
          <w:b/>
          <w:sz w:val="20"/>
          <w:szCs w:val="20"/>
        </w:rPr>
        <w:t>14.4 Constituem responsabilidades da contratada:</w:t>
      </w:r>
    </w:p>
    <w:p w:rsidR="001E1662" w:rsidRPr="00BF4A88" w:rsidRDefault="001E1662" w:rsidP="001E1662">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 xml:space="preserve">14.4.3 Toda e qualquer multas, indenizações ou despesas impostas à contratante por autoridade competente, em decorrência do descumprimento de lei ou de regulamento a ser observado na execução </w:t>
      </w:r>
      <w:r w:rsidRPr="00BF4A88">
        <w:rPr>
          <w:rFonts w:cs="Arial"/>
          <w:sz w:val="20"/>
          <w:szCs w:val="20"/>
        </w:rPr>
        <w:lastRenderedPageBreak/>
        <w:t>do contrato, desde que devidas e pagas, as quais serão reembolsadas à contratante, que ficará de pleno direito, autorizada a descontar, de qualquer pagamento devido à contratada, o valor correspondente.</w:t>
      </w:r>
    </w:p>
    <w:p w:rsidR="001E1662" w:rsidRPr="00BF4A88" w:rsidRDefault="001E1662" w:rsidP="001E1662">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1E1662" w:rsidRPr="00BF4A88" w:rsidRDefault="001E1662" w:rsidP="001E1662">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1E1662" w:rsidRPr="00BF4A88" w:rsidRDefault="00BD26A7" w:rsidP="001E1662">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1E1662" w:rsidRPr="00BF4A88" w:rsidRDefault="001E1662" w:rsidP="001E1662">
      <w:pPr>
        <w:jc w:val="both"/>
        <w:rPr>
          <w:rFonts w:cs="Arial"/>
          <w:sz w:val="20"/>
          <w:szCs w:val="20"/>
        </w:rPr>
      </w:pPr>
      <w:r w:rsidRPr="00BF4A88">
        <w:rPr>
          <w:rFonts w:cs="Arial"/>
          <w:sz w:val="20"/>
          <w:szCs w:val="20"/>
        </w:rPr>
        <w:t>VA = Valor Atualizado.</w:t>
      </w:r>
    </w:p>
    <w:p w:rsidR="001E1662" w:rsidRPr="00BF4A88" w:rsidRDefault="001E1662" w:rsidP="001E1662">
      <w:pPr>
        <w:jc w:val="both"/>
        <w:rPr>
          <w:rFonts w:cs="Arial"/>
          <w:sz w:val="20"/>
          <w:szCs w:val="20"/>
        </w:rPr>
      </w:pPr>
      <w:r w:rsidRPr="00BF4A88">
        <w:rPr>
          <w:rFonts w:cs="Arial"/>
          <w:sz w:val="20"/>
          <w:szCs w:val="20"/>
        </w:rPr>
        <w:t>VDI = Valor Inicial.</w:t>
      </w:r>
    </w:p>
    <w:p w:rsidR="001E1662" w:rsidRPr="00BF4A88" w:rsidRDefault="001E1662" w:rsidP="001E1662">
      <w:pPr>
        <w:jc w:val="both"/>
        <w:rPr>
          <w:rFonts w:cs="Arial"/>
          <w:sz w:val="20"/>
          <w:szCs w:val="20"/>
        </w:rPr>
      </w:pPr>
      <w:r w:rsidRPr="00BF4A88">
        <w:rPr>
          <w:rFonts w:cs="Arial"/>
          <w:sz w:val="20"/>
          <w:szCs w:val="20"/>
        </w:rPr>
        <w:t>INI = IGP-M/FGV do mês em que ocorreu o prejuízo (índice inicial).</w:t>
      </w:r>
    </w:p>
    <w:p w:rsidR="001E1662" w:rsidRPr="00BF4A88" w:rsidRDefault="001E1662" w:rsidP="001E1662">
      <w:pPr>
        <w:jc w:val="both"/>
        <w:rPr>
          <w:rFonts w:cs="Arial"/>
          <w:sz w:val="20"/>
          <w:szCs w:val="20"/>
        </w:rPr>
      </w:pPr>
      <w:r w:rsidRPr="00BF4A88">
        <w:rPr>
          <w:rFonts w:cs="Arial"/>
          <w:sz w:val="20"/>
          <w:szCs w:val="20"/>
        </w:rPr>
        <w:t>INF = IGP-M/FGV do mês de ressarcimento (índice final).</w:t>
      </w:r>
    </w:p>
    <w:p w:rsidR="001E1662" w:rsidRPr="00BF4A88" w:rsidRDefault="001E1662" w:rsidP="001E1662">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1E1662" w:rsidRPr="00BF4A88" w:rsidRDefault="001E1662" w:rsidP="001E1662">
      <w:pPr>
        <w:jc w:val="both"/>
        <w:rPr>
          <w:rFonts w:cs="Arial"/>
          <w:sz w:val="20"/>
          <w:szCs w:val="20"/>
        </w:rPr>
      </w:pPr>
      <w:r w:rsidRPr="00BF4A88">
        <w:rPr>
          <w:rFonts w:cs="Arial"/>
          <w:sz w:val="20"/>
          <w:szCs w:val="20"/>
        </w:rPr>
        <w:t xml:space="preserve">AF = [(1 + IPCN100) N/30-1] x VP, onde: </w:t>
      </w:r>
    </w:p>
    <w:p w:rsidR="001E1662" w:rsidRPr="00BF4A88" w:rsidRDefault="001E1662" w:rsidP="001E1662">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1E1662" w:rsidRPr="00BF4A88" w:rsidRDefault="001E1662" w:rsidP="001E1662">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1E1662" w:rsidRPr="00BF4A88" w:rsidRDefault="001E1662" w:rsidP="001E1662">
      <w:pPr>
        <w:jc w:val="both"/>
        <w:rPr>
          <w:rFonts w:cs="Arial"/>
          <w:sz w:val="20"/>
          <w:szCs w:val="20"/>
        </w:rPr>
      </w:pPr>
      <w:r w:rsidRPr="00BF4A88">
        <w:rPr>
          <w:rFonts w:cs="Arial"/>
          <w:sz w:val="20"/>
          <w:szCs w:val="20"/>
        </w:rPr>
        <w:t xml:space="preserve">N = número de dias entre a data do adimplemento da etapa e a do efetivo pagamento; </w:t>
      </w:r>
    </w:p>
    <w:p w:rsidR="001E1662" w:rsidRPr="00BF4A88" w:rsidRDefault="001E1662" w:rsidP="001E1662">
      <w:pPr>
        <w:jc w:val="both"/>
        <w:rPr>
          <w:rFonts w:cs="Arial"/>
          <w:sz w:val="20"/>
          <w:szCs w:val="20"/>
        </w:rPr>
      </w:pPr>
      <w:r w:rsidRPr="00BF4A88">
        <w:rPr>
          <w:rFonts w:cs="Arial"/>
          <w:sz w:val="20"/>
          <w:szCs w:val="20"/>
        </w:rPr>
        <w:t>VP = valor da etapa a ser paga, igual ao principal mais o reajuste.</w:t>
      </w:r>
    </w:p>
    <w:p w:rsidR="001E1662" w:rsidRPr="00BF4A88"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1E1662" w:rsidRPr="00BF4A88" w:rsidRDefault="001E1662" w:rsidP="001E1662">
      <w:pPr>
        <w:jc w:val="both"/>
        <w:rPr>
          <w:rFonts w:cs="Arial"/>
          <w:b/>
          <w:sz w:val="20"/>
          <w:szCs w:val="20"/>
        </w:rPr>
      </w:pPr>
      <w:r w:rsidRPr="00BF4A88">
        <w:rPr>
          <w:rFonts w:cs="Arial"/>
          <w:b/>
          <w:sz w:val="20"/>
          <w:szCs w:val="20"/>
        </w:rPr>
        <w:t>Cláusula Décima Quinta – Da rescisão do contrato:</w:t>
      </w:r>
    </w:p>
    <w:p w:rsidR="001E1662" w:rsidRPr="00BF4A88" w:rsidRDefault="001E1662" w:rsidP="001E1662">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1E1662" w:rsidRPr="00BF4A88" w:rsidRDefault="001E1662" w:rsidP="001E1662">
      <w:pPr>
        <w:jc w:val="both"/>
        <w:rPr>
          <w:rFonts w:cs="Arial"/>
          <w:b/>
          <w:sz w:val="20"/>
          <w:szCs w:val="20"/>
        </w:rPr>
      </w:pPr>
      <w:r w:rsidRPr="00BF4A88">
        <w:rPr>
          <w:rFonts w:cs="Arial"/>
          <w:b/>
          <w:sz w:val="20"/>
          <w:szCs w:val="20"/>
        </w:rPr>
        <w:t>Cláusula Décima Sexta – Das penalidades:</w:t>
      </w:r>
    </w:p>
    <w:p w:rsidR="001E1662" w:rsidRPr="00BF4A88" w:rsidRDefault="001E1662" w:rsidP="001E1662">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1E1662" w:rsidRPr="00BF4A88" w:rsidRDefault="001E1662" w:rsidP="001E1662">
      <w:pPr>
        <w:jc w:val="both"/>
        <w:rPr>
          <w:rFonts w:cs="Arial"/>
          <w:sz w:val="20"/>
          <w:szCs w:val="20"/>
        </w:rPr>
      </w:pPr>
      <w:r w:rsidRPr="00BF4A88">
        <w:rPr>
          <w:rFonts w:cs="Arial"/>
          <w:sz w:val="20"/>
          <w:szCs w:val="20"/>
        </w:rPr>
        <w:t>I – Advertência;</w:t>
      </w:r>
    </w:p>
    <w:p w:rsidR="001E1662" w:rsidRPr="00BF4A88" w:rsidRDefault="001E1662" w:rsidP="001E1662">
      <w:pPr>
        <w:jc w:val="both"/>
        <w:rPr>
          <w:rFonts w:cs="Arial"/>
          <w:sz w:val="20"/>
          <w:szCs w:val="20"/>
        </w:rPr>
      </w:pPr>
      <w:r w:rsidRPr="00BF4A88">
        <w:rPr>
          <w:rFonts w:cs="Arial"/>
          <w:sz w:val="20"/>
          <w:szCs w:val="20"/>
        </w:rPr>
        <w:t>II – Multa;</w:t>
      </w:r>
    </w:p>
    <w:p w:rsidR="001E1662" w:rsidRPr="00BF4A88" w:rsidRDefault="001E1662" w:rsidP="001E1662">
      <w:pPr>
        <w:jc w:val="both"/>
        <w:rPr>
          <w:rFonts w:cs="Arial"/>
          <w:sz w:val="20"/>
          <w:szCs w:val="20"/>
        </w:rPr>
      </w:pPr>
      <w:r w:rsidRPr="00BF4A88">
        <w:rPr>
          <w:rFonts w:cs="Arial"/>
          <w:sz w:val="20"/>
          <w:szCs w:val="20"/>
        </w:rPr>
        <w:t>III – Suspensão temporária para licitar e contratar com a contratante;</w:t>
      </w:r>
    </w:p>
    <w:p w:rsidR="001E1662" w:rsidRPr="00BF4A88" w:rsidRDefault="001E1662" w:rsidP="001E1662">
      <w:pPr>
        <w:jc w:val="both"/>
        <w:rPr>
          <w:rFonts w:cs="Arial"/>
          <w:sz w:val="20"/>
          <w:szCs w:val="20"/>
        </w:rPr>
      </w:pPr>
      <w:r w:rsidRPr="00BF4A88">
        <w:rPr>
          <w:rFonts w:cs="Arial"/>
          <w:sz w:val="20"/>
          <w:szCs w:val="20"/>
        </w:rPr>
        <w:t>IV – Declaração de inidoneidade;</w:t>
      </w:r>
    </w:p>
    <w:p w:rsidR="001E1662" w:rsidRPr="00BF4A88" w:rsidRDefault="001E1662" w:rsidP="001E1662">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1E1662" w:rsidRPr="00BF4A88" w:rsidRDefault="001E1662" w:rsidP="001E1662">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lastRenderedPageBreak/>
        <w:t>16.5 As multas previstas nos incisos dos itens 16.1 desta cláusula são aplicáveis simultaneamente ao desconto objeto do item 14.4.3 da cláusula décima quarta, sem prejuízo, ainda de outras cominações previstas neste instrumento.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16.6 A multa será descontada do valor da fatura, cobrada diretamente da contratada ou ainda judicialmente.</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16.7.1 Reincidência de descumprimento de prazo contratual;</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16.7.2 Descumprimento total ou parcial de obrigação contratual;</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16.7.3 Rescisão do contrato.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16.8 A penalidade de declaração de inidoneidade poderá ser proposta se a contratada:</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16.8.3 Tiver praticado atos ilícitos visando frustrar os objetivos da licitação.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1E1662" w:rsidRPr="00BF4A88" w:rsidRDefault="001E1662" w:rsidP="001E1662">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1E1662" w:rsidRPr="00BF4A88" w:rsidRDefault="001E1662" w:rsidP="001E1662">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1E1662" w:rsidRDefault="001E1662" w:rsidP="001E1662">
      <w:pPr>
        <w:jc w:val="both"/>
        <w:rPr>
          <w:rFonts w:cs="Arial"/>
          <w:b/>
          <w:sz w:val="20"/>
          <w:szCs w:val="20"/>
        </w:rPr>
      </w:pPr>
    </w:p>
    <w:p w:rsidR="001E1662" w:rsidRPr="00BF4A88" w:rsidRDefault="001E1662" w:rsidP="001E1662">
      <w:pPr>
        <w:jc w:val="both"/>
        <w:rPr>
          <w:rFonts w:cs="Arial"/>
          <w:b/>
          <w:sz w:val="20"/>
          <w:szCs w:val="20"/>
        </w:rPr>
      </w:pPr>
      <w:r w:rsidRPr="00BF4A88">
        <w:rPr>
          <w:rFonts w:cs="Arial"/>
          <w:b/>
          <w:sz w:val="20"/>
          <w:szCs w:val="20"/>
        </w:rPr>
        <w:t>Cláusula Décima Sétima – Dos ilícitos penais:</w:t>
      </w:r>
    </w:p>
    <w:p w:rsidR="001E1662" w:rsidRPr="00BF4A88" w:rsidRDefault="001E1662" w:rsidP="001E1662">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1E1662" w:rsidRPr="00BF4A88" w:rsidRDefault="001E1662" w:rsidP="001E1662">
      <w:pPr>
        <w:jc w:val="both"/>
        <w:rPr>
          <w:rFonts w:cs="Arial"/>
          <w:b/>
          <w:sz w:val="20"/>
          <w:szCs w:val="20"/>
        </w:rPr>
      </w:pPr>
      <w:r w:rsidRPr="00BF4A88">
        <w:rPr>
          <w:rFonts w:cs="Arial"/>
          <w:b/>
          <w:sz w:val="20"/>
          <w:szCs w:val="20"/>
        </w:rPr>
        <w:t>Cláusula Décima Oitava – Da troca eventual de documentos:</w:t>
      </w:r>
    </w:p>
    <w:p w:rsidR="001E1662" w:rsidRPr="00BF4A88" w:rsidRDefault="001E1662" w:rsidP="001E1662">
      <w:pPr>
        <w:jc w:val="both"/>
        <w:rPr>
          <w:rFonts w:cs="Arial"/>
          <w:sz w:val="20"/>
          <w:szCs w:val="20"/>
        </w:rPr>
      </w:pPr>
      <w:r w:rsidRPr="00BF4A88">
        <w:rPr>
          <w:rFonts w:cs="Arial"/>
          <w:sz w:val="20"/>
          <w:szCs w:val="20"/>
        </w:rPr>
        <w:t>18.1 A troca eventual de documentos entre a contratante e a contratada será realizada através de protocolo</w:t>
      </w:r>
    </w:p>
    <w:p w:rsidR="001E1662" w:rsidRPr="00BF4A88" w:rsidRDefault="001E1662" w:rsidP="001E1662">
      <w:pPr>
        <w:jc w:val="both"/>
        <w:rPr>
          <w:rFonts w:cs="Arial"/>
          <w:sz w:val="20"/>
          <w:szCs w:val="20"/>
        </w:rPr>
      </w:pPr>
      <w:r w:rsidRPr="00BF4A88">
        <w:rPr>
          <w:rFonts w:cs="Arial"/>
          <w:sz w:val="20"/>
          <w:szCs w:val="20"/>
        </w:rPr>
        <w:t>18.1.1 Nenhuma outra forma será considerada como prova de entrega de documentos.</w:t>
      </w:r>
    </w:p>
    <w:p w:rsidR="001E1662" w:rsidRDefault="001E1662" w:rsidP="001E1662">
      <w:pPr>
        <w:jc w:val="both"/>
        <w:rPr>
          <w:rFonts w:cs="Arial"/>
          <w:b/>
          <w:sz w:val="20"/>
          <w:szCs w:val="20"/>
        </w:rPr>
      </w:pPr>
    </w:p>
    <w:p w:rsidR="001E1662" w:rsidRPr="00BF4A88" w:rsidRDefault="001E1662" w:rsidP="001E1662">
      <w:pPr>
        <w:jc w:val="both"/>
        <w:rPr>
          <w:rFonts w:cs="Arial"/>
          <w:b/>
          <w:sz w:val="20"/>
          <w:szCs w:val="20"/>
        </w:rPr>
      </w:pPr>
      <w:r w:rsidRPr="00BF4A88">
        <w:rPr>
          <w:rFonts w:cs="Arial"/>
          <w:b/>
          <w:sz w:val="20"/>
          <w:szCs w:val="20"/>
        </w:rPr>
        <w:t>Cláusula Décima Nona – Dos casos omissos:</w:t>
      </w:r>
    </w:p>
    <w:p w:rsidR="001E1662" w:rsidRPr="00BF4A88" w:rsidRDefault="001E1662" w:rsidP="001E1662">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1E1662" w:rsidRDefault="001E1662" w:rsidP="001E1662">
      <w:pPr>
        <w:jc w:val="both"/>
        <w:rPr>
          <w:rFonts w:cs="Arial"/>
          <w:b/>
          <w:sz w:val="20"/>
          <w:szCs w:val="20"/>
        </w:rPr>
      </w:pPr>
    </w:p>
    <w:p w:rsidR="001E1662" w:rsidRPr="00BF4A88" w:rsidRDefault="001E1662" w:rsidP="001E1662">
      <w:pPr>
        <w:jc w:val="both"/>
        <w:rPr>
          <w:rFonts w:cs="Arial"/>
          <w:b/>
          <w:sz w:val="20"/>
          <w:szCs w:val="20"/>
        </w:rPr>
      </w:pPr>
      <w:r w:rsidRPr="00BF4A88">
        <w:rPr>
          <w:rFonts w:cs="Arial"/>
          <w:b/>
          <w:sz w:val="20"/>
          <w:szCs w:val="20"/>
        </w:rPr>
        <w:t>Cláusula Vigésima – Da publicação resumida deste instrumento: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1E1662" w:rsidRPr="00BF4A88" w:rsidRDefault="001E1662" w:rsidP="001E1662">
      <w:pPr>
        <w:jc w:val="both"/>
        <w:rPr>
          <w:rFonts w:cs="Arial"/>
          <w:b/>
          <w:sz w:val="20"/>
          <w:szCs w:val="20"/>
        </w:rPr>
      </w:pPr>
      <w:r w:rsidRPr="00BF4A88">
        <w:rPr>
          <w:rFonts w:cs="Arial"/>
          <w:b/>
          <w:sz w:val="20"/>
          <w:szCs w:val="20"/>
        </w:rPr>
        <w:lastRenderedPageBreak/>
        <w:t>Cláusula Vigésima Primeira – Do foro:</w:t>
      </w:r>
    </w:p>
    <w:p w:rsidR="001E1662" w:rsidRDefault="001E1662" w:rsidP="001E1662">
      <w:pPr>
        <w:jc w:val="both"/>
        <w:rPr>
          <w:rFonts w:cs="Arial"/>
          <w:sz w:val="20"/>
          <w:szCs w:val="20"/>
        </w:rPr>
      </w:pPr>
    </w:p>
    <w:p w:rsidR="001E1662" w:rsidRPr="00BF4A88" w:rsidRDefault="001E1662" w:rsidP="001E1662">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1E1662" w:rsidRPr="00BF4A88" w:rsidRDefault="001E1662" w:rsidP="001E1662">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1E1662" w:rsidRPr="00BF4A88" w:rsidRDefault="001E1662" w:rsidP="001E1662">
      <w:pPr>
        <w:jc w:val="both"/>
        <w:rPr>
          <w:rFonts w:cs="Arial"/>
          <w:sz w:val="20"/>
          <w:szCs w:val="20"/>
        </w:rPr>
      </w:pPr>
    </w:p>
    <w:p w:rsidR="001E1662" w:rsidRPr="00BF4A88" w:rsidRDefault="001E1662" w:rsidP="001E1662">
      <w:pPr>
        <w:jc w:val="center"/>
        <w:rPr>
          <w:rFonts w:cs="Arial"/>
          <w:sz w:val="20"/>
          <w:szCs w:val="20"/>
        </w:rPr>
      </w:pPr>
    </w:p>
    <w:p w:rsidR="001E1662" w:rsidRPr="00BF4A88" w:rsidRDefault="001E1662" w:rsidP="001E1662">
      <w:pPr>
        <w:jc w:val="center"/>
        <w:rPr>
          <w:rFonts w:cs="Arial"/>
          <w:sz w:val="20"/>
          <w:szCs w:val="20"/>
        </w:rPr>
      </w:pPr>
      <w:r w:rsidRPr="00BF4A88">
        <w:rPr>
          <w:rFonts w:cs="Arial"/>
          <w:sz w:val="20"/>
          <w:szCs w:val="20"/>
        </w:rPr>
        <w:t xml:space="preserve">São Pedro da Água Branca - MA, </w:t>
      </w:r>
      <w:r w:rsidR="002A1DDA">
        <w:rPr>
          <w:rFonts w:cs="Arial"/>
          <w:sz w:val="20"/>
          <w:szCs w:val="20"/>
        </w:rPr>
        <w:t>19 de janeiro de 2016</w:t>
      </w:r>
      <w:r w:rsidRPr="00BF4A88">
        <w:rPr>
          <w:rFonts w:cs="Arial"/>
          <w:sz w:val="20"/>
          <w:szCs w:val="20"/>
        </w:rPr>
        <w:t>.</w:t>
      </w:r>
    </w:p>
    <w:p w:rsidR="001E1662" w:rsidRPr="00BF4A88" w:rsidRDefault="001E1662" w:rsidP="001E1662">
      <w:pPr>
        <w:jc w:val="center"/>
        <w:rPr>
          <w:rFonts w:cs="Arial"/>
          <w:sz w:val="20"/>
          <w:szCs w:val="20"/>
        </w:rPr>
      </w:pPr>
    </w:p>
    <w:p w:rsidR="001E1662" w:rsidRPr="00BF4A88" w:rsidRDefault="001E1662" w:rsidP="001E1662">
      <w:pPr>
        <w:jc w:val="center"/>
        <w:rPr>
          <w:rFonts w:cs="Arial"/>
          <w:sz w:val="20"/>
          <w:szCs w:val="20"/>
        </w:rPr>
      </w:pPr>
    </w:p>
    <w:p w:rsidR="001E1662" w:rsidRPr="00BF4A88" w:rsidRDefault="001E1662" w:rsidP="001E1662">
      <w:pPr>
        <w:jc w:val="center"/>
        <w:rPr>
          <w:rFonts w:cs="Arial"/>
          <w:b/>
          <w:sz w:val="20"/>
          <w:szCs w:val="20"/>
        </w:rPr>
      </w:pPr>
      <w:r>
        <w:rPr>
          <w:rFonts w:cs="Arial"/>
          <w:b/>
          <w:sz w:val="20"/>
          <w:szCs w:val="20"/>
        </w:rPr>
        <w:t>V</w:t>
      </w:r>
      <w:r w:rsidRPr="00BF4A88">
        <w:rPr>
          <w:rFonts w:cs="Arial"/>
          <w:b/>
          <w:sz w:val="20"/>
          <w:szCs w:val="20"/>
        </w:rPr>
        <w:t>anderlúcio Simão Ribeiro</w:t>
      </w:r>
    </w:p>
    <w:p w:rsidR="001E1662" w:rsidRPr="00BF4A88" w:rsidRDefault="001E1662" w:rsidP="001E1662">
      <w:pPr>
        <w:jc w:val="center"/>
        <w:rPr>
          <w:rFonts w:cs="Arial"/>
          <w:b/>
          <w:sz w:val="20"/>
          <w:szCs w:val="20"/>
        </w:rPr>
      </w:pPr>
      <w:r w:rsidRPr="00BF4A88">
        <w:rPr>
          <w:rFonts w:cs="Arial"/>
          <w:b/>
          <w:sz w:val="20"/>
          <w:szCs w:val="20"/>
        </w:rPr>
        <w:t>Prefeito Municipal</w:t>
      </w:r>
    </w:p>
    <w:p w:rsidR="001E1662" w:rsidRPr="00BF4A88" w:rsidRDefault="001E1662" w:rsidP="001E1662">
      <w:pPr>
        <w:jc w:val="center"/>
        <w:rPr>
          <w:rFonts w:cs="Arial"/>
          <w:b/>
          <w:sz w:val="20"/>
          <w:szCs w:val="20"/>
        </w:rPr>
      </w:pPr>
      <w:r w:rsidRPr="00BF4A88">
        <w:rPr>
          <w:rFonts w:cs="Arial"/>
          <w:b/>
          <w:sz w:val="20"/>
          <w:szCs w:val="20"/>
        </w:rPr>
        <w:t>CONTRATANTE</w:t>
      </w:r>
    </w:p>
    <w:p w:rsidR="001E1662" w:rsidRPr="00BF4A88" w:rsidRDefault="001E1662" w:rsidP="001E1662">
      <w:pPr>
        <w:jc w:val="center"/>
        <w:rPr>
          <w:rFonts w:cs="Arial"/>
          <w:b/>
          <w:sz w:val="20"/>
          <w:szCs w:val="20"/>
        </w:rPr>
      </w:pPr>
    </w:p>
    <w:p w:rsidR="001E1662" w:rsidRPr="00BF4A88" w:rsidRDefault="001E1662" w:rsidP="001E1662">
      <w:pPr>
        <w:jc w:val="center"/>
        <w:rPr>
          <w:rFonts w:cs="Arial"/>
          <w:b/>
          <w:sz w:val="20"/>
          <w:szCs w:val="20"/>
        </w:rPr>
      </w:pPr>
    </w:p>
    <w:p w:rsidR="001E1662" w:rsidRPr="00BF4A88" w:rsidRDefault="00EA5593" w:rsidP="001E1662">
      <w:pPr>
        <w:jc w:val="center"/>
        <w:rPr>
          <w:rFonts w:cs="Arial"/>
          <w:b/>
          <w:sz w:val="20"/>
          <w:szCs w:val="20"/>
        </w:rPr>
      </w:pPr>
      <w:proofErr w:type="spellStart"/>
      <w:r>
        <w:rPr>
          <w:rFonts w:cs="Arial"/>
          <w:b/>
          <w:sz w:val="20"/>
          <w:szCs w:val="20"/>
        </w:rPr>
        <w:t>Herick</w:t>
      </w:r>
      <w:proofErr w:type="spellEnd"/>
      <w:r>
        <w:rPr>
          <w:rFonts w:cs="Arial"/>
          <w:b/>
          <w:sz w:val="20"/>
          <w:szCs w:val="20"/>
        </w:rPr>
        <w:t xml:space="preserve"> </w:t>
      </w:r>
      <w:proofErr w:type="spellStart"/>
      <w:r>
        <w:rPr>
          <w:rFonts w:cs="Arial"/>
          <w:b/>
          <w:sz w:val="20"/>
          <w:szCs w:val="20"/>
        </w:rPr>
        <w:t>Jullianny</w:t>
      </w:r>
      <w:proofErr w:type="spellEnd"/>
      <w:r>
        <w:rPr>
          <w:rFonts w:cs="Arial"/>
          <w:b/>
          <w:sz w:val="20"/>
          <w:szCs w:val="20"/>
        </w:rPr>
        <w:t xml:space="preserve"> G. </w:t>
      </w:r>
      <w:proofErr w:type="gramStart"/>
      <w:r>
        <w:rPr>
          <w:rFonts w:cs="Arial"/>
          <w:b/>
          <w:sz w:val="20"/>
          <w:szCs w:val="20"/>
        </w:rPr>
        <w:t>Moura</w:t>
      </w:r>
      <w:proofErr w:type="gramEnd"/>
      <w:r w:rsidR="001E1662" w:rsidRPr="00BF4A88">
        <w:rPr>
          <w:rFonts w:cs="Arial"/>
          <w:b/>
          <w:sz w:val="20"/>
          <w:szCs w:val="20"/>
        </w:rPr>
        <w:t xml:space="preserve"> </w:t>
      </w:r>
    </w:p>
    <w:p w:rsidR="001E1662" w:rsidRPr="00BF4A88" w:rsidRDefault="001E1662" w:rsidP="001E1662">
      <w:pPr>
        <w:jc w:val="center"/>
        <w:rPr>
          <w:rFonts w:cs="Arial"/>
          <w:b/>
          <w:sz w:val="20"/>
          <w:szCs w:val="20"/>
        </w:rPr>
      </w:pPr>
      <w:r w:rsidRPr="00BF4A88">
        <w:rPr>
          <w:rFonts w:cs="Arial"/>
          <w:b/>
          <w:sz w:val="20"/>
          <w:szCs w:val="20"/>
        </w:rPr>
        <w:t>Sóci</w:t>
      </w:r>
      <w:r w:rsidR="00EA5593">
        <w:rPr>
          <w:rFonts w:cs="Arial"/>
          <w:b/>
          <w:sz w:val="20"/>
          <w:szCs w:val="20"/>
        </w:rPr>
        <w:t>o</w:t>
      </w:r>
      <w:r w:rsidRPr="00BF4A88">
        <w:rPr>
          <w:rFonts w:cs="Arial"/>
          <w:b/>
          <w:sz w:val="20"/>
          <w:szCs w:val="20"/>
        </w:rPr>
        <w:t xml:space="preserve"> Administrador</w:t>
      </w:r>
    </w:p>
    <w:p w:rsidR="001E1662" w:rsidRPr="00BF4A88" w:rsidRDefault="001E1662" w:rsidP="001E1662">
      <w:pPr>
        <w:jc w:val="center"/>
        <w:rPr>
          <w:rFonts w:cs="Arial"/>
          <w:b/>
          <w:sz w:val="20"/>
          <w:szCs w:val="20"/>
        </w:rPr>
      </w:pPr>
      <w:r w:rsidRPr="00BF4A88">
        <w:rPr>
          <w:rFonts w:cs="Arial"/>
          <w:b/>
          <w:sz w:val="20"/>
          <w:szCs w:val="20"/>
        </w:rPr>
        <w:t xml:space="preserve">CPF </w:t>
      </w:r>
      <w:r w:rsidR="00EA5593">
        <w:rPr>
          <w:rFonts w:cs="Arial"/>
          <w:b/>
          <w:sz w:val="20"/>
          <w:szCs w:val="20"/>
        </w:rPr>
        <w:t>988.860.023-00</w:t>
      </w:r>
    </w:p>
    <w:p w:rsidR="001E1662" w:rsidRPr="00BF4A88" w:rsidRDefault="001E1662" w:rsidP="001E1662">
      <w:pPr>
        <w:jc w:val="center"/>
        <w:rPr>
          <w:rFonts w:cs="Arial"/>
          <w:b/>
          <w:sz w:val="20"/>
          <w:szCs w:val="20"/>
        </w:rPr>
      </w:pPr>
      <w:r w:rsidRPr="00BF4A88">
        <w:rPr>
          <w:rFonts w:cs="Arial"/>
          <w:b/>
          <w:sz w:val="20"/>
          <w:szCs w:val="20"/>
        </w:rPr>
        <w:t>CONTRATADA</w:t>
      </w:r>
    </w:p>
    <w:p w:rsidR="001E1662" w:rsidRPr="00BF4A88" w:rsidRDefault="001E1662" w:rsidP="001E1662">
      <w:pPr>
        <w:jc w:val="center"/>
        <w:rPr>
          <w:rFonts w:cs="Arial"/>
          <w:sz w:val="20"/>
          <w:szCs w:val="20"/>
        </w:rPr>
      </w:pPr>
    </w:p>
    <w:p w:rsidR="001E1662" w:rsidRPr="00BF4A88" w:rsidRDefault="001E1662" w:rsidP="001E1662">
      <w:pPr>
        <w:jc w:val="center"/>
        <w:rPr>
          <w:rFonts w:cs="Arial"/>
          <w:sz w:val="20"/>
          <w:szCs w:val="20"/>
        </w:rPr>
      </w:pPr>
    </w:p>
    <w:p w:rsidR="001E1662" w:rsidRPr="00BF4A88" w:rsidRDefault="001E1662" w:rsidP="001E1662">
      <w:pPr>
        <w:jc w:val="both"/>
        <w:rPr>
          <w:rFonts w:cs="Arial"/>
          <w:b/>
          <w:sz w:val="20"/>
          <w:szCs w:val="20"/>
        </w:rPr>
      </w:pPr>
      <w:r w:rsidRPr="00BF4A88">
        <w:rPr>
          <w:rFonts w:cs="Arial"/>
          <w:b/>
          <w:sz w:val="20"/>
          <w:szCs w:val="20"/>
        </w:rPr>
        <w:t>Testemunhas:</w:t>
      </w:r>
    </w:p>
    <w:p w:rsidR="001E1662" w:rsidRPr="00BF4A88" w:rsidRDefault="001E1662" w:rsidP="001E1662">
      <w:pPr>
        <w:jc w:val="both"/>
        <w:rPr>
          <w:rFonts w:cs="Arial"/>
          <w:sz w:val="20"/>
          <w:szCs w:val="20"/>
        </w:rPr>
      </w:pPr>
      <w:r w:rsidRPr="00BF4A88">
        <w:rPr>
          <w:rFonts w:cs="Arial"/>
          <w:sz w:val="20"/>
          <w:szCs w:val="20"/>
        </w:rPr>
        <w:t>Nome: ___________________________________________</w:t>
      </w:r>
    </w:p>
    <w:p w:rsidR="001E1662" w:rsidRPr="00BF4A88" w:rsidRDefault="001E1662" w:rsidP="001E1662">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1E1662" w:rsidRPr="00BF4A88" w:rsidRDefault="001E1662" w:rsidP="001E1662">
      <w:pPr>
        <w:jc w:val="both"/>
        <w:rPr>
          <w:rFonts w:cs="Arial"/>
          <w:sz w:val="20"/>
          <w:szCs w:val="20"/>
        </w:rPr>
      </w:pPr>
      <w:r w:rsidRPr="00BF4A88">
        <w:rPr>
          <w:rFonts w:cs="Arial"/>
          <w:sz w:val="20"/>
          <w:szCs w:val="20"/>
        </w:rPr>
        <w:t>Nome: ___________________________________________</w:t>
      </w:r>
    </w:p>
    <w:p w:rsidR="001E1662" w:rsidRPr="00BF4A88" w:rsidRDefault="001E1662" w:rsidP="001E1662">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1E1662" w:rsidRPr="00BF4A88" w:rsidRDefault="001E1662" w:rsidP="001E1662">
      <w:pPr>
        <w:jc w:val="both"/>
        <w:rPr>
          <w:rFonts w:cs="Arial"/>
          <w:sz w:val="20"/>
          <w:szCs w:val="20"/>
        </w:rPr>
      </w:pPr>
    </w:p>
    <w:p w:rsidR="001E1662" w:rsidRPr="00BF4A88" w:rsidRDefault="001E1662" w:rsidP="001E1662">
      <w:pPr>
        <w:jc w:val="both"/>
        <w:rPr>
          <w:rFonts w:cs="Arial"/>
          <w:sz w:val="20"/>
          <w:szCs w:val="20"/>
        </w:rPr>
      </w:pPr>
    </w:p>
    <w:p w:rsidR="001E1662" w:rsidRPr="00BF4A88" w:rsidRDefault="001E1662" w:rsidP="001E1662">
      <w:pPr>
        <w:ind w:right="-6"/>
        <w:rPr>
          <w:rFonts w:cs="Arial"/>
          <w:b/>
          <w:iCs/>
          <w:sz w:val="20"/>
          <w:szCs w:val="20"/>
        </w:rPr>
      </w:pPr>
    </w:p>
    <w:p w:rsidR="001E1662" w:rsidRPr="003136E9" w:rsidRDefault="001E1662" w:rsidP="001E1662">
      <w:pPr>
        <w:ind w:right="-6"/>
        <w:jc w:val="both"/>
        <w:rPr>
          <w:rFonts w:cs="Arial"/>
          <w:iCs/>
          <w:sz w:val="20"/>
          <w:szCs w:val="20"/>
        </w:rPr>
      </w:pPr>
    </w:p>
    <w:p w:rsidR="001E1662" w:rsidRDefault="001E1662" w:rsidP="001E1662">
      <w:pPr>
        <w:ind w:right="-6"/>
        <w:rPr>
          <w:rFonts w:cs="Arial"/>
          <w:b/>
          <w:bCs/>
          <w:sz w:val="20"/>
          <w:szCs w:val="20"/>
        </w:rPr>
      </w:pPr>
    </w:p>
    <w:p w:rsidR="001E1662" w:rsidRDefault="001E1662" w:rsidP="001E1662">
      <w:pPr>
        <w:ind w:right="-6"/>
        <w:rPr>
          <w:rFonts w:cs="Arial"/>
          <w:b/>
          <w:bCs/>
          <w:sz w:val="20"/>
          <w:szCs w:val="20"/>
        </w:rPr>
      </w:pPr>
    </w:p>
    <w:p w:rsidR="001E1662" w:rsidRDefault="001E1662" w:rsidP="001E1662">
      <w:pPr>
        <w:ind w:right="-6"/>
        <w:rPr>
          <w:rFonts w:cs="Arial"/>
          <w:b/>
          <w:bCs/>
          <w:sz w:val="20"/>
          <w:szCs w:val="20"/>
        </w:rPr>
      </w:pPr>
    </w:p>
    <w:p w:rsidR="001E1662" w:rsidRDefault="001E1662" w:rsidP="00FB32DE">
      <w:pPr>
        <w:ind w:firstLine="1440"/>
        <w:jc w:val="both"/>
        <w:rPr>
          <w:rFonts w:cs="Arial"/>
          <w:sz w:val="20"/>
          <w:szCs w:val="20"/>
        </w:rPr>
      </w:pPr>
    </w:p>
    <w:p w:rsidR="001E1662" w:rsidRDefault="001E1662" w:rsidP="00FB32DE">
      <w:pPr>
        <w:ind w:firstLine="1440"/>
        <w:jc w:val="both"/>
        <w:rPr>
          <w:rFonts w:cs="Arial"/>
          <w:sz w:val="20"/>
          <w:szCs w:val="20"/>
        </w:rPr>
      </w:pPr>
    </w:p>
    <w:p w:rsidR="001E1662" w:rsidRDefault="001E1662" w:rsidP="00FB32DE">
      <w:pPr>
        <w:ind w:firstLine="1440"/>
        <w:jc w:val="both"/>
        <w:rPr>
          <w:rFonts w:cs="Arial"/>
          <w:sz w:val="20"/>
          <w:szCs w:val="20"/>
        </w:rPr>
      </w:pPr>
    </w:p>
    <w:sectPr w:rsidR="001E1662" w:rsidSect="00DC7D6F">
      <w:headerReference w:type="default" r:id="rId10"/>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B8" w:rsidRDefault="001070B8" w:rsidP="007C0222">
      <w:r>
        <w:separator/>
      </w:r>
    </w:p>
  </w:endnote>
  <w:endnote w:type="continuationSeparator" w:id="0">
    <w:p w:rsidR="001070B8" w:rsidRDefault="001070B8"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B8" w:rsidRDefault="001070B8" w:rsidP="007C0222">
      <w:r>
        <w:separator/>
      </w:r>
    </w:p>
  </w:footnote>
  <w:footnote w:type="continuationSeparator" w:id="0">
    <w:p w:rsidR="001070B8" w:rsidRDefault="001070B8"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382B1ED7" wp14:editId="694AEFA0">
          <wp:extent cx="666750" cy="68580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64195" cy="683172"/>
                  </a:xfrm>
                  <a:prstGeom prst="rect">
                    <a:avLst/>
                  </a:prstGeom>
                  <a:noFill/>
                  <a:ln w="9525">
                    <a:noFill/>
                    <a:miter lim="800000"/>
                    <a:headEnd/>
                    <a:tailEnd/>
                  </a:ln>
                </pic:spPr>
              </pic:pic>
            </a:graphicData>
          </a:graphic>
        </wp:inline>
      </w:drawing>
    </w:r>
  </w:p>
  <w:p w:rsidR="001E1662" w:rsidRDefault="001E1662" w:rsidP="001E1662">
    <w:pPr>
      <w:jc w:val="center"/>
      <w:rPr>
        <w:b/>
        <w:sz w:val="26"/>
        <w:szCs w:val="26"/>
      </w:rPr>
    </w:pPr>
    <w:r>
      <w:rPr>
        <w:b/>
        <w:sz w:val="26"/>
        <w:szCs w:val="26"/>
      </w:rPr>
      <w:t>ESTADO DO MARANHÃO</w:t>
    </w:r>
  </w:p>
  <w:p w:rsidR="001E1662" w:rsidRDefault="001E1662" w:rsidP="001E1662">
    <w:pPr>
      <w:jc w:val="center"/>
      <w:rPr>
        <w:b/>
        <w:sz w:val="26"/>
        <w:szCs w:val="26"/>
      </w:rPr>
    </w:pPr>
    <w:r>
      <w:rPr>
        <w:b/>
        <w:sz w:val="26"/>
        <w:szCs w:val="26"/>
      </w:rPr>
      <w:t>PREFEITURA MUNICIPAL DE SÃO PEDRO DA AGUA BRANCA</w:t>
    </w:r>
  </w:p>
  <w:p w:rsidR="001E1662" w:rsidRDefault="001E1662" w:rsidP="001E1662">
    <w:pPr>
      <w:jc w:val="center"/>
      <w:rPr>
        <w:b/>
        <w:sz w:val="26"/>
        <w:szCs w:val="26"/>
      </w:rPr>
    </w:pPr>
    <w:r>
      <w:rPr>
        <w:b/>
        <w:sz w:val="26"/>
        <w:szCs w:val="26"/>
      </w:rPr>
      <w:t>CNPJ N° 01.613.956/0001-21</w:t>
    </w:r>
  </w:p>
  <w:p w:rsidR="001E1662" w:rsidRDefault="001E1662" w:rsidP="001E1662">
    <w:pPr>
      <w:jc w:val="center"/>
      <w:rPr>
        <w:b/>
        <w:sz w:val="26"/>
        <w:szCs w:val="26"/>
      </w:rPr>
    </w:pPr>
    <w:r>
      <w:rPr>
        <w:b/>
        <w:sz w:val="26"/>
        <w:szCs w:val="26"/>
      </w:rPr>
      <w:t>RUA MARIO ANDREAZZA, N° 724 CEP 65.900.500.</w:t>
    </w:r>
  </w:p>
  <w:p w:rsidR="001E1662" w:rsidRDefault="001E1662" w:rsidP="001E1662">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95CE7"/>
    <w:rsid w:val="000F401C"/>
    <w:rsid w:val="001070B8"/>
    <w:rsid w:val="00144463"/>
    <w:rsid w:val="00196F18"/>
    <w:rsid w:val="001A3B92"/>
    <w:rsid w:val="001E1662"/>
    <w:rsid w:val="002360FA"/>
    <w:rsid w:val="00293D83"/>
    <w:rsid w:val="0029505C"/>
    <w:rsid w:val="002A1DDA"/>
    <w:rsid w:val="002D294D"/>
    <w:rsid w:val="00335CF3"/>
    <w:rsid w:val="003439D3"/>
    <w:rsid w:val="0037312D"/>
    <w:rsid w:val="003F4804"/>
    <w:rsid w:val="00485E84"/>
    <w:rsid w:val="00582DFC"/>
    <w:rsid w:val="005D7FBF"/>
    <w:rsid w:val="00601037"/>
    <w:rsid w:val="006545AE"/>
    <w:rsid w:val="006A4F1D"/>
    <w:rsid w:val="006E6AB1"/>
    <w:rsid w:val="00744A92"/>
    <w:rsid w:val="00771F73"/>
    <w:rsid w:val="007A01D7"/>
    <w:rsid w:val="007B4531"/>
    <w:rsid w:val="007C0222"/>
    <w:rsid w:val="007F660E"/>
    <w:rsid w:val="00812176"/>
    <w:rsid w:val="00856D2D"/>
    <w:rsid w:val="00876885"/>
    <w:rsid w:val="008B7B7E"/>
    <w:rsid w:val="009639B9"/>
    <w:rsid w:val="00A01B28"/>
    <w:rsid w:val="00A023C7"/>
    <w:rsid w:val="00A2153C"/>
    <w:rsid w:val="00A37669"/>
    <w:rsid w:val="00A847FE"/>
    <w:rsid w:val="00B27F41"/>
    <w:rsid w:val="00B53879"/>
    <w:rsid w:val="00B83E1E"/>
    <w:rsid w:val="00BD26A7"/>
    <w:rsid w:val="00C72597"/>
    <w:rsid w:val="00CB3473"/>
    <w:rsid w:val="00CE5779"/>
    <w:rsid w:val="00DA5178"/>
    <w:rsid w:val="00DC7D6F"/>
    <w:rsid w:val="00E1242E"/>
    <w:rsid w:val="00E52755"/>
    <w:rsid w:val="00E62DCB"/>
    <w:rsid w:val="00EA5593"/>
    <w:rsid w:val="00EE12A8"/>
    <w:rsid w:val="00F15683"/>
    <w:rsid w:val="00F22452"/>
    <w:rsid w:val="00FA19BC"/>
    <w:rsid w:val="00FB32DE"/>
    <w:rsid w:val="00FC3CF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DA51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DA517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DA5178"/>
    <w:rPr>
      <w:rFonts w:asciiTheme="majorHAnsi" w:eastAsiaTheme="majorEastAsia" w:hAnsiTheme="majorHAnsi" w:cstheme="majorBidi"/>
      <w:b/>
      <w:bCs/>
      <w:color w:val="4F81BD" w:themeColor="accent1"/>
      <w:sz w:val="16"/>
      <w:szCs w:val="24"/>
      <w:lang w:eastAsia="pt-BR"/>
    </w:rPr>
  </w:style>
  <w:style w:type="paragraph" w:styleId="Recuodecorpodetexto">
    <w:name w:val="Body Text Indent"/>
    <w:basedOn w:val="Normal"/>
    <w:link w:val="RecuodecorpodetextoChar"/>
    <w:uiPriority w:val="99"/>
    <w:semiHidden/>
    <w:unhideWhenUsed/>
    <w:rsid w:val="00DA5178"/>
    <w:pPr>
      <w:spacing w:after="120"/>
      <w:ind w:left="283"/>
    </w:pPr>
  </w:style>
  <w:style w:type="character" w:customStyle="1" w:styleId="RecuodecorpodetextoChar">
    <w:name w:val="Recuo de corpo de texto Char"/>
    <w:basedOn w:val="Fontepargpadro"/>
    <w:link w:val="Recuodecorpodetexto"/>
    <w:uiPriority w:val="99"/>
    <w:semiHidden/>
    <w:rsid w:val="00DA5178"/>
    <w:rPr>
      <w:rFonts w:ascii="Arial" w:eastAsia="Times New Roman" w:hAnsi="Arial" w:cs="Times New Roman"/>
      <w:sz w:val="16"/>
      <w:szCs w:val="24"/>
      <w:lang w:eastAsia="pt-BR"/>
    </w:rPr>
  </w:style>
  <w:style w:type="character" w:customStyle="1" w:styleId="Ttulo1Char">
    <w:name w:val="Título 1 Char"/>
    <w:basedOn w:val="Fontepargpadro"/>
    <w:link w:val="Ttulo1"/>
    <w:uiPriority w:val="9"/>
    <w:rsid w:val="00DA5178"/>
    <w:rPr>
      <w:rFonts w:asciiTheme="majorHAnsi" w:eastAsiaTheme="majorEastAsia" w:hAnsiTheme="majorHAnsi" w:cstheme="majorBidi"/>
      <w:b/>
      <w:bCs/>
      <w:color w:val="365F91" w:themeColor="accent1" w:themeShade="BF"/>
      <w:sz w:val="28"/>
      <w:szCs w:val="28"/>
      <w:lang w:eastAsia="pt-BR"/>
    </w:rPr>
  </w:style>
  <w:style w:type="paragraph" w:styleId="Corpodetexto2">
    <w:name w:val="Body Text 2"/>
    <w:basedOn w:val="Normal"/>
    <w:link w:val="Corpodetexto2Char"/>
    <w:uiPriority w:val="99"/>
    <w:semiHidden/>
    <w:unhideWhenUsed/>
    <w:rsid w:val="00095CE7"/>
    <w:pPr>
      <w:spacing w:after="120" w:line="480" w:lineRule="auto"/>
    </w:pPr>
  </w:style>
  <w:style w:type="character" w:customStyle="1" w:styleId="Corpodetexto2Char">
    <w:name w:val="Corpo de texto 2 Char"/>
    <w:basedOn w:val="Fontepargpadro"/>
    <w:link w:val="Corpodetexto2"/>
    <w:uiPriority w:val="99"/>
    <w:semiHidden/>
    <w:rsid w:val="00095CE7"/>
    <w:rPr>
      <w:rFonts w:ascii="Arial" w:eastAsia="Times New Roman" w:hAnsi="Arial" w:cs="Times New Roman"/>
      <w:sz w:val="16"/>
      <w:szCs w:val="24"/>
      <w:lang w:eastAsia="pt-BR"/>
    </w:rPr>
  </w:style>
  <w:style w:type="paragraph" w:customStyle="1" w:styleId="Estilo">
    <w:name w:val="Estilo"/>
    <w:rsid w:val="00FB32DE"/>
    <w:pPr>
      <w:widowControl w:val="0"/>
      <w:autoSpaceDE w:val="0"/>
      <w:autoSpaceDN w:val="0"/>
      <w:adjustRightInd w:val="0"/>
    </w:pPr>
    <w:rPr>
      <w:rFonts w:ascii="Times New Roman" w:eastAsiaTheme="minorEastAsia" w:hAnsi="Times New Roman" w:cs="Times New Roman"/>
      <w:sz w:val="24"/>
      <w:szCs w:val="24"/>
      <w:lang w:eastAsia="pt-BR"/>
    </w:rPr>
  </w:style>
  <w:style w:type="paragraph" w:styleId="PargrafodaLista">
    <w:name w:val="List Paragraph"/>
    <w:basedOn w:val="Normal"/>
    <w:uiPriority w:val="34"/>
    <w:qFormat/>
    <w:rsid w:val="001E1662"/>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58638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6AA01-4182-4699-B503-756A5B4E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3376</Words>
  <Characters>18234</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22</cp:revision>
  <cp:lastPrinted>2016-12-14T20:23:00Z</cp:lastPrinted>
  <dcterms:created xsi:type="dcterms:W3CDTF">2014-03-28T12:17:00Z</dcterms:created>
  <dcterms:modified xsi:type="dcterms:W3CDTF">2016-12-14T20:24:00Z</dcterms:modified>
</cp:coreProperties>
</file>