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2BB" w:rsidRDefault="005712BB" w:rsidP="00244364">
      <w:pPr>
        <w:ind w:right="-6"/>
        <w:rPr>
          <w:rFonts w:cs="Arial"/>
          <w:b/>
          <w:bCs/>
          <w:sz w:val="24"/>
        </w:rPr>
      </w:pPr>
    </w:p>
    <w:p w:rsidR="00CB0A16" w:rsidRDefault="00CB0A16" w:rsidP="00244364">
      <w:pPr>
        <w:ind w:right="-6"/>
        <w:rPr>
          <w:rFonts w:cs="Arial"/>
          <w:b/>
          <w:bCs/>
          <w:sz w:val="24"/>
        </w:rPr>
      </w:pPr>
    </w:p>
    <w:p w:rsidR="005712BB" w:rsidRDefault="005712BB" w:rsidP="00244364">
      <w:pPr>
        <w:ind w:right="-6"/>
        <w:rPr>
          <w:rFonts w:cs="Arial"/>
          <w:b/>
          <w:bCs/>
          <w:sz w:val="24"/>
        </w:rPr>
      </w:pPr>
    </w:p>
    <w:p w:rsidR="005712BB" w:rsidRPr="000407D4" w:rsidRDefault="005712BB" w:rsidP="005712BB">
      <w:pPr>
        <w:ind w:right="-6"/>
        <w:rPr>
          <w:rFonts w:cs="Arial"/>
          <w:b/>
          <w:bCs/>
          <w:sz w:val="20"/>
          <w:szCs w:val="20"/>
        </w:rPr>
      </w:pPr>
      <w:r w:rsidRPr="000407D4">
        <w:rPr>
          <w:rFonts w:cs="Arial"/>
          <w:b/>
          <w:bCs/>
          <w:sz w:val="20"/>
          <w:szCs w:val="20"/>
        </w:rPr>
        <w:t>C</w:t>
      </w:r>
      <w:r>
        <w:rPr>
          <w:rFonts w:cs="Arial"/>
          <w:b/>
          <w:bCs/>
          <w:sz w:val="20"/>
          <w:szCs w:val="20"/>
        </w:rPr>
        <w:t>ONTRATO Nº</w:t>
      </w:r>
      <w:r w:rsidRPr="000407D4">
        <w:rPr>
          <w:rFonts w:cs="Arial"/>
          <w:b/>
          <w:bCs/>
          <w:sz w:val="20"/>
          <w:szCs w:val="20"/>
        </w:rPr>
        <w:t xml:space="preserve"> 0</w:t>
      </w:r>
      <w:r w:rsidR="00D377B8">
        <w:rPr>
          <w:rFonts w:cs="Arial"/>
          <w:b/>
          <w:bCs/>
          <w:sz w:val="20"/>
          <w:szCs w:val="20"/>
        </w:rPr>
        <w:t>11/2017</w:t>
      </w:r>
      <w:r>
        <w:rPr>
          <w:rFonts w:cs="Arial"/>
          <w:b/>
          <w:bCs/>
          <w:sz w:val="20"/>
          <w:szCs w:val="20"/>
        </w:rPr>
        <w:t>/PP</w:t>
      </w:r>
    </w:p>
    <w:p w:rsidR="005712BB" w:rsidRPr="000407D4" w:rsidRDefault="005712BB" w:rsidP="005712BB">
      <w:pPr>
        <w:ind w:right="-6"/>
        <w:rPr>
          <w:rFonts w:cs="Arial"/>
          <w:b/>
          <w:sz w:val="20"/>
          <w:szCs w:val="20"/>
        </w:rPr>
      </w:pPr>
      <w:r w:rsidRPr="000407D4">
        <w:rPr>
          <w:rFonts w:cs="Arial"/>
          <w:b/>
          <w:bCs/>
          <w:sz w:val="20"/>
          <w:szCs w:val="20"/>
        </w:rPr>
        <w:t>P</w:t>
      </w:r>
      <w:r>
        <w:rPr>
          <w:rFonts w:cs="Arial"/>
          <w:b/>
          <w:bCs/>
          <w:sz w:val="20"/>
          <w:szCs w:val="20"/>
        </w:rPr>
        <w:t>REGÃO PRESENCIAL Nº 0</w:t>
      </w:r>
      <w:r w:rsidR="00D377B8">
        <w:rPr>
          <w:rFonts w:cs="Arial"/>
          <w:b/>
          <w:bCs/>
          <w:sz w:val="20"/>
          <w:szCs w:val="20"/>
        </w:rPr>
        <w:t>11/2017</w:t>
      </w:r>
    </w:p>
    <w:p w:rsidR="005712BB" w:rsidRPr="000407D4" w:rsidRDefault="005712BB" w:rsidP="005712BB">
      <w:pPr>
        <w:tabs>
          <w:tab w:val="left" w:pos="4678"/>
        </w:tabs>
        <w:ind w:right="-6"/>
        <w:jc w:val="both"/>
        <w:rPr>
          <w:rFonts w:cs="Arial"/>
          <w:sz w:val="20"/>
          <w:szCs w:val="20"/>
        </w:rPr>
      </w:pPr>
      <w:r w:rsidRPr="000407D4">
        <w:rPr>
          <w:rFonts w:cs="Arial"/>
          <w:sz w:val="20"/>
          <w:szCs w:val="20"/>
        </w:rPr>
        <w:tab/>
      </w:r>
    </w:p>
    <w:p w:rsidR="005712BB" w:rsidRPr="000407D4" w:rsidRDefault="005712BB" w:rsidP="005712BB">
      <w:pPr>
        <w:tabs>
          <w:tab w:val="left" w:pos="4678"/>
        </w:tabs>
        <w:ind w:left="3600" w:right="-6"/>
        <w:jc w:val="both"/>
        <w:rPr>
          <w:rFonts w:cs="Arial"/>
          <w:b/>
          <w:bCs/>
          <w:sz w:val="20"/>
          <w:szCs w:val="20"/>
        </w:rPr>
      </w:pPr>
      <w:r>
        <w:rPr>
          <w:rFonts w:cs="Arial"/>
          <w:b/>
          <w:sz w:val="20"/>
          <w:szCs w:val="20"/>
        </w:rPr>
        <w:t>CONTRATO ENTRE A</w:t>
      </w:r>
      <w:r w:rsidRPr="000407D4">
        <w:rPr>
          <w:rFonts w:cs="Arial"/>
          <w:b/>
          <w:sz w:val="20"/>
          <w:szCs w:val="20"/>
        </w:rPr>
        <w:t xml:space="preserve"> EMPRESA </w:t>
      </w:r>
      <w:r w:rsidR="00716C9C">
        <w:rPr>
          <w:rFonts w:cs="Arial"/>
          <w:b/>
          <w:sz w:val="20"/>
          <w:szCs w:val="20"/>
        </w:rPr>
        <w:t xml:space="preserve"> F </w:t>
      </w:r>
      <w:proofErr w:type="spellStart"/>
      <w:r w:rsidR="00716C9C">
        <w:rPr>
          <w:rFonts w:cs="Arial"/>
          <w:b/>
          <w:sz w:val="20"/>
          <w:szCs w:val="20"/>
        </w:rPr>
        <w:t>F</w:t>
      </w:r>
      <w:proofErr w:type="spellEnd"/>
      <w:r w:rsidR="00716C9C">
        <w:rPr>
          <w:rFonts w:cs="Arial"/>
          <w:b/>
          <w:sz w:val="20"/>
          <w:szCs w:val="20"/>
        </w:rPr>
        <w:t xml:space="preserve"> DE CASTRO DISTRBUIDORA - ME</w:t>
      </w:r>
      <w:bookmarkStart w:id="0" w:name="_GoBack"/>
      <w:bookmarkEnd w:id="0"/>
      <w:r w:rsidRPr="000407D4">
        <w:rPr>
          <w:rFonts w:cs="Arial"/>
          <w:b/>
          <w:sz w:val="20"/>
          <w:szCs w:val="20"/>
        </w:rPr>
        <w:t xml:space="preserve"> A PREFEITURA MUNICIPAL DE </w:t>
      </w:r>
      <w:r>
        <w:rPr>
          <w:rFonts w:cs="Arial"/>
          <w:b/>
          <w:sz w:val="20"/>
          <w:szCs w:val="20"/>
        </w:rPr>
        <w:t xml:space="preserve">SÃO PEDRO DA AGUA BRANCA </w:t>
      </w:r>
      <w:r w:rsidRPr="000407D4">
        <w:rPr>
          <w:rFonts w:cs="Arial"/>
          <w:b/>
          <w:sz w:val="20"/>
          <w:szCs w:val="20"/>
        </w:rPr>
        <w:t>-</w:t>
      </w:r>
      <w:r>
        <w:rPr>
          <w:rFonts w:cs="Arial"/>
          <w:b/>
          <w:sz w:val="20"/>
          <w:szCs w:val="20"/>
        </w:rPr>
        <w:t xml:space="preserve"> </w:t>
      </w:r>
      <w:r w:rsidRPr="000407D4">
        <w:rPr>
          <w:rFonts w:cs="Arial"/>
          <w:b/>
          <w:sz w:val="20"/>
          <w:szCs w:val="20"/>
        </w:rPr>
        <w:t xml:space="preserve">MA </w:t>
      </w:r>
      <w:r w:rsidRPr="000407D4">
        <w:rPr>
          <w:rFonts w:cs="Arial"/>
          <w:b/>
          <w:bCs/>
          <w:sz w:val="20"/>
          <w:szCs w:val="20"/>
        </w:rPr>
        <w:t xml:space="preserve">PARA </w:t>
      </w:r>
      <w:r w:rsidRPr="000407D4">
        <w:rPr>
          <w:rFonts w:cs="Arial"/>
          <w:b/>
          <w:color w:val="000000"/>
          <w:sz w:val="20"/>
          <w:szCs w:val="20"/>
        </w:rPr>
        <w:t xml:space="preserve">CONTRATAÇÃO DE EMPRESA ESPECIALIZADA </w:t>
      </w:r>
      <w:r w:rsidRPr="000407D4">
        <w:rPr>
          <w:rFonts w:cs="Arial"/>
          <w:b/>
          <w:sz w:val="20"/>
          <w:szCs w:val="20"/>
        </w:rPr>
        <w:t xml:space="preserve">NO FORNECIMENTO DE </w:t>
      </w:r>
      <w:r>
        <w:rPr>
          <w:rFonts w:cs="Arial"/>
          <w:b/>
          <w:sz w:val="20"/>
          <w:szCs w:val="20"/>
        </w:rPr>
        <w:t>EQUIPAMENTOS E SUPRIMENTOS DE INFORMATICA E REPROGRAFIA</w:t>
      </w:r>
      <w:r w:rsidRPr="000407D4">
        <w:rPr>
          <w:rFonts w:cs="Arial"/>
          <w:b/>
          <w:sz w:val="20"/>
          <w:szCs w:val="20"/>
        </w:rPr>
        <w:t xml:space="preserve"> EM GERAL, DESTINADO</w:t>
      </w:r>
      <w:r>
        <w:rPr>
          <w:rFonts w:cs="Arial"/>
          <w:b/>
          <w:sz w:val="20"/>
          <w:szCs w:val="20"/>
        </w:rPr>
        <w:t>S</w:t>
      </w:r>
      <w:r w:rsidRPr="000407D4">
        <w:rPr>
          <w:rFonts w:cs="Arial"/>
          <w:b/>
          <w:sz w:val="20"/>
          <w:szCs w:val="20"/>
        </w:rPr>
        <w:t xml:space="preserve"> A MANUTENÇÃO </w:t>
      </w:r>
      <w:r>
        <w:rPr>
          <w:rFonts w:cs="Arial"/>
          <w:b/>
          <w:sz w:val="20"/>
          <w:szCs w:val="20"/>
        </w:rPr>
        <w:t xml:space="preserve">DO GABINETE DO PREFEITO, </w:t>
      </w:r>
      <w:r w:rsidRPr="000407D4">
        <w:rPr>
          <w:rFonts w:cs="Arial"/>
          <w:b/>
          <w:sz w:val="20"/>
          <w:szCs w:val="20"/>
        </w:rPr>
        <w:t>SECRETARIAS E FUNDOS MUNICIPAIS DESTE MUNICÍPIO</w:t>
      </w:r>
      <w:r w:rsidRPr="000407D4">
        <w:rPr>
          <w:rFonts w:cs="Arial"/>
          <w:b/>
          <w:bCs/>
          <w:sz w:val="20"/>
          <w:szCs w:val="20"/>
        </w:rPr>
        <w:t xml:space="preserve"> NA FORMA ABAIXO.</w:t>
      </w:r>
    </w:p>
    <w:p w:rsidR="005712BB" w:rsidRPr="000407D4" w:rsidRDefault="005712BB" w:rsidP="005712BB">
      <w:pPr>
        <w:pStyle w:val="Recuodecorpodetexto"/>
        <w:spacing w:line="240" w:lineRule="auto"/>
        <w:ind w:left="4321"/>
        <w:jc w:val="both"/>
        <w:rPr>
          <w:rFonts w:ascii="Arial" w:hAnsi="Arial" w:cs="Arial"/>
          <w:b/>
          <w:sz w:val="20"/>
          <w:szCs w:val="20"/>
        </w:rPr>
      </w:pPr>
    </w:p>
    <w:p w:rsidR="005712BB" w:rsidRDefault="005712BB" w:rsidP="005712BB">
      <w:pPr>
        <w:ind w:firstLine="1440"/>
        <w:jc w:val="both"/>
        <w:rPr>
          <w:rFonts w:cs="Arial"/>
          <w:sz w:val="20"/>
          <w:szCs w:val="20"/>
        </w:rPr>
      </w:pPr>
    </w:p>
    <w:p w:rsidR="005712BB" w:rsidRDefault="005712BB" w:rsidP="005712BB">
      <w:pPr>
        <w:ind w:firstLine="1440"/>
        <w:jc w:val="both"/>
        <w:rPr>
          <w:rFonts w:cs="Arial"/>
          <w:sz w:val="20"/>
          <w:szCs w:val="20"/>
        </w:rPr>
      </w:pPr>
    </w:p>
    <w:p w:rsidR="005712BB" w:rsidRDefault="005712BB" w:rsidP="005712BB">
      <w:pPr>
        <w:ind w:firstLine="1440"/>
        <w:jc w:val="both"/>
        <w:rPr>
          <w:rFonts w:cs="Arial"/>
          <w:sz w:val="20"/>
          <w:szCs w:val="20"/>
        </w:rPr>
      </w:pPr>
    </w:p>
    <w:p w:rsidR="005712BB" w:rsidRPr="00BF4A88" w:rsidRDefault="005712BB" w:rsidP="005712BB">
      <w:pPr>
        <w:ind w:firstLine="1440"/>
        <w:jc w:val="both"/>
        <w:rPr>
          <w:rFonts w:cs="Arial"/>
          <w:sz w:val="20"/>
          <w:szCs w:val="20"/>
        </w:rPr>
      </w:pPr>
      <w:r w:rsidRPr="00BF4A88">
        <w:rPr>
          <w:rFonts w:cs="Arial"/>
          <w:sz w:val="20"/>
          <w:szCs w:val="20"/>
        </w:rPr>
        <w:t xml:space="preserve">A </w:t>
      </w:r>
      <w:r w:rsidRPr="00BF4A88">
        <w:rPr>
          <w:rFonts w:cs="Arial"/>
          <w:b/>
          <w:bCs/>
          <w:sz w:val="20"/>
          <w:szCs w:val="20"/>
        </w:rPr>
        <w:t>PREFEITURA MUNICIPAL DE SÃO PEDRO DA AGUA BRANCA - MA</w:t>
      </w:r>
      <w:r w:rsidRPr="00BF4A88">
        <w:rPr>
          <w:rFonts w:cs="Arial"/>
          <w:sz w:val="20"/>
          <w:szCs w:val="20"/>
        </w:rPr>
        <w:t xml:space="preserve">, órgão de Administração Pública em Geral, inscrita no CNPJ (MF) sob o nº 01.613.956/0001-21, com sede na Rua Mário Andreazza, nº 724, Centro, SPAB – MA, doravante denominada simplesmente </w:t>
      </w:r>
      <w:r w:rsidRPr="00BF4A88">
        <w:rPr>
          <w:rFonts w:cs="Arial"/>
          <w:b/>
          <w:bCs/>
          <w:sz w:val="20"/>
          <w:szCs w:val="20"/>
        </w:rPr>
        <w:t>CONTRATANTE</w:t>
      </w:r>
      <w:r w:rsidRPr="00BF4A88">
        <w:rPr>
          <w:rFonts w:cs="Arial"/>
          <w:sz w:val="20"/>
          <w:szCs w:val="20"/>
        </w:rPr>
        <w:t>, neste ato representad</w:t>
      </w:r>
      <w:r>
        <w:rPr>
          <w:rFonts w:cs="Arial"/>
          <w:sz w:val="20"/>
          <w:szCs w:val="20"/>
        </w:rPr>
        <w:t>o</w:t>
      </w:r>
      <w:r w:rsidRPr="00BF4A88">
        <w:rPr>
          <w:rFonts w:cs="Arial"/>
          <w:sz w:val="20"/>
          <w:szCs w:val="20"/>
        </w:rPr>
        <w:t xml:space="preserve"> por seu Prefeito Municipal Senhor </w:t>
      </w:r>
      <w:proofErr w:type="spellStart"/>
      <w:r w:rsidR="00D377B8">
        <w:rPr>
          <w:rFonts w:cs="Arial"/>
          <w:sz w:val="20"/>
          <w:szCs w:val="20"/>
        </w:rPr>
        <w:t>Gilcimar</w:t>
      </w:r>
      <w:proofErr w:type="spellEnd"/>
      <w:r w:rsidR="00D377B8">
        <w:rPr>
          <w:rFonts w:cs="Arial"/>
          <w:sz w:val="20"/>
          <w:szCs w:val="20"/>
        </w:rPr>
        <w:t xml:space="preserve"> Ferreira Pereira</w:t>
      </w:r>
      <w:r w:rsidRPr="00BF4A88">
        <w:rPr>
          <w:rFonts w:cs="Arial"/>
          <w:b/>
          <w:sz w:val="20"/>
          <w:szCs w:val="20"/>
        </w:rPr>
        <w:t xml:space="preserve">, </w:t>
      </w:r>
      <w:r w:rsidRPr="00BF4A88">
        <w:rPr>
          <w:rFonts w:cs="Arial"/>
          <w:sz w:val="20"/>
          <w:szCs w:val="20"/>
        </w:rPr>
        <w:t xml:space="preserve">brasileiro, </w:t>
      </w:r>
      <w:r w:rsidR="00D377B8">
        <w:rPr>
          <w:rFonts w:cs="Arial"/>
          <w:sz w:val="20"/>
          <w:szCs w:val="20"/>
        </w:rPr>
        <w:t>desquitado</w:t>
      </w:r>
      <w:r w:rsidRPr="00BF4A88">
        <w:rPr>
          <w:rFonts w:cs="Arial"/>
          <w:sz w:val="20"/>
          <w:szCs w:val="20"/>
        </w:rPr>
        <w:t xml:space="preserve">, portador do CPF Nº </w:t>
      </w:r>
      <w:r w:rsidR="00D377B8">
        <w:rPr>
          <w:rFonts w:cs="Arial"/>
          <w:sz w:val="20"/>
          <w:szCs w:val="20"/>
        </w:rPr>
        <w:t>402.821.473-49</w:t>
      </w:r>
      <w:r w:rsidRPr="00BF4A88">
        <w:rPr>
          <w:rFonts w:cs="Arial"/>
          <w:sz w:val="20"/>
          <w:szCs w:val="20"/>
        </w:rPr>
        <w:t xml:space="preserve">, e RG. Nº </w:t>
      </w:r>
      <w:r w:rsidR="00D377B8">
        <w:rPr>
          <w:rFonts w:cs="Arial"/>
          <w:sz w:val="20"/>
          <w:szCs w:val="20"/>
        </w:rPr>
        <w:t>060712412016-0</w:t>
      </w:r>
      <w:r w:rsidRPr="00BF4A88">
        <w:rPr>
          <w:rFonts w:cs="Arial"/>
          <w:sz w:val="20"/>
          <w:szCs w:val="20"/>
        </w:rPr>
        <w:t xml:space="preserve"> SSP/MA, residente e domiciliado nesta cidade, sito na Rua </w:t>
      </w:r>
      <w:r w:rsidR="00D377B8">
        <w:rPr>
          <w:rFonts w:cs="Arial"/>
          <w:sz w:val="20"/>
          <w:szCs w:val="20"/>
        </w:rPr>
        <w:t>Senhor do Bom Fim, Snº</w:t>
      </w:r>
      <w:r w:rsidRPr="00BF4A88">
        <w:rPr>
          <w:rFonts w:cs="Arial"/>
          <w:sz w:val="20"/>
          <w:szCs w:val="20"/>
        </w:rPr>
        <w:t xml:space="preserve"> – centro, no uso das suas atribuições legais e a </w:t>
      </w:r>
      <w:r w:rsidRPr="00BF4A88">
        <w:rPr>
          <w:rFonts w:cs="Arial"/>
          <w:b/>
          <w:sz w:val="20"/>
          <w:szCs w:val="20"/>
        </w:rPr>
        <w:t xml:space="preserve">Empresa </w:t>
      </w:r>
      <w:r w:rsidR="00D377B8">
        <w:rPr>
          <w:rFonts w:cs="Arial"/>
          <w:b/>
          <w:sz w:val="20"/>
          <w:szCs w:val="20"/>
        </w:rPr>
        <w:t xml:space="preserve">F </w:t>
      </w:r>
      <w:proofErr w:type="spellStart"/>
      <w:r w:rsidR="00D377B8">
        <w:rPr>
          <w:rFonts w:cs="Arial"/>
          <w:b/>
          <w:sz w:val="20"/>
          <w:szCs w:val="20"/>
        </w:rPr>
        <w:t>F</w:t>
      </w:r>
      <w:proofErr w:type="spellEnd"/>
      <w:r w:rsidR="00D377B8">
        <w:rPr>
          <w:rFonts w:cs="Arial"/>
          <w:b/>
          <w:sz w:val="20"/>
          <w:szCs w:val="20"/>
        </w:rPr>
        <w:t xml:space="preserve"> D</w:t>
      </w:r>
      <w:r w:rsidR="00920915">
        <w:rPr>
          <w:rFonts w:cs="Arial"/>
          <w:b/>
          <w:sz w:val="20"/>
          <w:szCs w:val="20"/>
        </w:rPr>
        <w:t>E</w:t>
      </w:r>
      <w:r w:rsidR="00D377B8">
        <w:rPr>
          <w:rFonts w:cs="Arial"/>
          <w:b/>
          <w:sz w:val="20"/>
          <w:szCs w:val="20"/>
        </w:rPr>
        <w:t xml:space="preserve"> CASTRO DISTRIBUIDORA - ME</w:t>
      </w:r>
      <w:r w:rsidRPr="00BF4A88">
        <w:rPr>
          <w:rFonts w:cs="Arial"/>
          <w:sz w:val="20"/>
          <w:szCs w:val="20"/>
        </w:rPr>
        <w:t xml:space="preserve">, com sede na </w:t>
      </w:r>
      <w:r>
        <w:rPr>
          <w:rFonts w:cs="Arial"/>
          <w:sz w:val="20"/>
          <w:szCs w:val="20"/>
        </w:rPr>
        <w:t xml:space="preserve">Rua </w:t>
      </w:r>
      <w:r w:rsidR="00D377B8">
        <w:rPr>
          <w:rFonts w:cs="Arial"/>
          <w:sz w:val="20"/>
          <w:szCs w:val="20"/>
        </w:rPr>
        <w:t>Benedito Leite, nº 700</w:t>
      </w:r>
      <w:r>
        <w:rPr>
          <w:rFonts w:cs="Arial"/>
          <w:sz w:val="20"/>
          <w:szCs w:val="20"/>
        </w:rPr>
        <w:t xml:space="preserve"> - centro</w:t>
      </w:r>
      <w:r w:rsidRPr="001F7DF9">
        <w:rPr>
          <w:rFonts w:cs="Arial"/>
          <w:sz w:val="20"/>
          <w:szCs w:val="20"/>
        </w:rPr>
        <w:t xml:space="preserve"> – CEP 65.</w:t>
      </w:r>
      <w:r>
        <w:rPr>
          <w:rFonts w:cs="Arial"/>
          <w:sz w:val="20"/>
          <w:szCs w:val="20"/>
        </w:rPr>
        <w:t>90</w:t>
      </w:r>
      <w:r w:rsidR="00D377B8">
        <w:rPr>
          <w:rFonts w:cs="Arial"/>
          <w:sz w:val="20"/>
          <w:szCs w:val="20"/>
        </w:rPr>
        <w:t>3</w:t>
      </w:r>
      <w:r>
        <w:rPr>
          <w:rFonts w:cs="Arial"/>
          <w:sz w:val="20"/>
          <w:szCs w:val="20"/>
        </w:rPr>
        <w:t>-</w:t>
      </w:r>
      <w:r w:rsidR="00D377B8">
        <w:rPr>
          <w:rFonts w:cs="Arial"/>
          <w:sz w:val="20"/>
          <w:szCs w:val="20"/>
        </w:rPr>
        <w:t>290</w:t>
      </w:r>
      <w:r w:rsidRPr="001F7DF9">
        <w:rPr>
          <w:rFonts w:cs="Arial"/>
          <w:sz w:val="20"/>
          <w:szCs w:val="20"/>
        </w:rPr>
        <w:t xml:space="preserve"> – </w:t>
      </w:r>
      <w:r>
        <w:rPr>
          <w:rFonts w:cs="Arial"/>
          <w:sz w:val="20"/>
          <w:szCs w:val="20"/>
        </w:rPr>
        <w:t>Imperatriz</w:t>
      </w:r>
      <w:r w:rsidRPr="001F7DF9">
        <w:rPr>
          <w:rFonts w:cs="Arial"/>
          <w:sz w:val="20"/>
          <w:szCs w:val="20"/>
        </w:rPr>
        <w:t xml:space="preserve"> – MA</w:t>
      </w:r>
      <w:r>
        <w:rPr>
          <w:rFonts w:cs="Arial"/>
          <w:color w:val="FF0000"/>
          <w:sz w:val="20"/>
          <w:szCs w:val="20"/>
        </w:rPr>
        <w:t xml:space="preserve">, </w:t>
      </w:r>
      <w:r w:rsidRPr="00BF4A88">
        <w:rPr>
          <w:rFonts w:cs="Arial"/>
          <w:sz w:val="20"/>
          <w:szCs w:val="20"/>
        </w:rPr>
        <w:t xml:space="preserve">doravante denominada simplesmente </w:t>
      </w:r>
      <w:r w:rsidRPr="00BF4A88">
        <w:rPr>
          <w:rFonts w:cs="Arial"/>
          <w:b/>
          <w:bCs/>
          <w:sz w:val="20"/>
          <w:szCs w:val="20"/>
        </w:rPr>
        <w:t>CONTRATADA</w:t>
      </w:r>
      <w:r w:rsidRPr="00BF4A88">
        <w:rPr>
          <w:rFonts w:cs="Arial"/>
          <w:sz w:val="20"/>
          <w:szCs w:val="20"/>
        </w:rPr>
        <w:t xml:space="preserve">, </w:t>
      </w:r>
      <w:r>
        <w:rPr>
          <w:rFonts w:cs="Arial"/>
          <w:sz w:val="20"/>
          <w:szCs w:val="20"/>
        </w:rPr>
        <w:t xml:space="preserve">neste ato representado por seu sócio administrador senhor </w:t>
      </w:r>
      <w:r w:rsidR="00D377B8">
        <w:rPr>
          <w:rFonts w:cs="Arial"/>
          <w:sz w:val="20"/>
          <w:szCs w:val="20"/>
        </w:rPr>
        <w:t xml:space="preserve">Félix </w:t>
      </w:r>
      <w:proofErr w:type="spellStart"/>
      <w:r w:rsidR="00D377B8">
        <w:rPr>
          <w:rFonts w:cs="Arial"/>
          <w:sz w:val="20"/>
          <w:szCs w:val="20"/>
        </w:rPr>
        <w:t>Fernande</w:t>
      </w:r>
      <w:proofErr w:type="spellEnd"/>
      <w:r w:rsidR="00D377B8">
        <w:rPr>
          <w:rFonts w:cs="Arial"/>
          <w:sz w:val="20"/>
          <w:szCs w:val="20"/>
        </w:rPr>
        <w:t xml:space="preserve"> de Castro</w:t>
      </w:r>
      <w:r>
        <w:rPr>
          <w:rFonts w:cs="Arial"/>
          <w:sz w:val="20"/>
          <w:szCs w:val="20"/>
        </w:rPr>
        <w:t>, brasileiro, casado, empresári</w:t>
      </w:r>
      <w:r w:rsidR="00A01CF2">
        <w:rPr>
          <w:rFonts w:cs="Arial"/>
          <w:sz w:val="20"/>
          <w:szCs w:val="20"/>
        </w:rPr>
        <w:t>o</w:t>
      </w:r>
      <w:r>
        <w:rPr>
          <w:rFonts w:cs="Arial"/>
          <w:sz w:val="20"/>
          <w:szCs w:val="20"/>
        </w:rPr>
        <w:t xml:space="preserve">, RG </w:t>
      </w:r>
      <w:r w:rsidR="00D377B8">
        <w:rPr>
          <w:rFonts w:cs="Arial"/>
          <w:sz w:val="20"/>
          <w:szCs w:val="20"/>
        </w:rPr>
        <w:t>0301180020005-1</w:t>
      </w:r>
      <w:r>
        <w:rPr>
          <w:rFonts w:cs="Arial"/>
          <w:sz w:val="20"/>
          <w:szCs w:val="20"/>
        </w:rPr>
        <w:t xml:space="preserve"> S</w:t>
      </w:r>
      <w:r w:rsidR="00D377B8">
        <w:rPr>
          <w:rFonts w:cs="Arial"/>
          <w:sz w:val="20"/>
          <w:szCs w:val="20"/>
        </w:rPr>
        <w:t>SP</w:t>
      </w:r>
      <w:r>
        <w:rPr>
          <w:rFonts w:cs="Arial"/>
          <w:sz w:val="20"/>
          <w:szCs w:val="20"/>
        </w:rPr>
        <w:t>/MA</w:t>
      </w:r>
      <w:r w:rsidRPr="001F7DF9">
        <w:rPr>
          <w:rFonts w:cs="Arial"/>
          <w:sz w:val="20"/>
          <w:szCs w:val="20"/>
        </w:rPr>
        <w:t xml:space="preserve"> e CPF nº </w:t>
      </w:r>
      <w:r w:rsidR="00D377B8">
        <w:rPr>
          <w:rFonts w:cs="Arial"/>
          <w:sz w:val="20"/>
          <w:szCs w:val="20"/>
        </w:rPr>
        <w:t>089.341.343-72</w:t>
      </w:r>
      <w:r w:rsidRPr="001F7DF9">
        <w:rPr>
          <w:rFonts w:cs="Arial"/>
          <w:sz w:val="20"/>
          <w:szCs w:val="20"/>
        </w:rPr>
        <w:t xml:space="preserve">, residente e domiciliada na Rua </w:t>
      </w:r>
      <w:r w:rsidR="00D377B8">
        <w:rPr>
          <w:rFonts w:cs="Arial"/>
          <w:sz w:val="20"/>
          <w:szCs w:val="20"/>
        </w:rPr>
        <w:t>D</w:t>
      </w:r>
      <w:r w:rsidR="00920915">
        <w:rPr>
          <w:rFonts w:cs="Arial"/>
          <w:sz w:val="20"/>
          <w:szCs w:val="20"/>
        </w:rPr>
        <w:t>om</w:t>
      </w:r>
      <w:r w:rsidR="00D377B8">
        <w:rPr>
          <w:rFonts w:cs="Arial"/>
          <w:sz w:val="20"/>
          <w:szCs w:val="20"/>
        </w:rPr>
        <w:t xml:space="preserve"> Pedro I, nº 1164 – bairro Bacuri</w:t>
      </w:r>
      <w:r w:rsidR="00A01CF2">
        <w:rPr>
          <w:rFonts w:cs="Arial"/>
          <w:sz w:val="20"/>
          <w:szCs w:val="20"/>
        </w:rPr>
        <w:t xml:space="preserve"> - Imperatriz</w:t>
      </w:r>
      <w:r w:rsidRPr="001F7DF9">
        <w:rPr>
          <w:rFonts w:cs="Arial"/>
          <w:sz w:val="20"/>
          <w:szCs w:val="20"/>
        </w:rPr>
        <w:t xml:space="preserve"> - MA</w:t>
      </w:r>
      <w:r w:rsidRPr="00162BFA">
        <w:rPr>
          <w:rFonts w:cs="Arial"/>
          <w:color w:val="FF0000"/>
          <w:sz w:val="20"/>
          <w:szCs w:val="20"/>
        </w:rPr>
        <w:t>,</w:t>
      </w:r>
      <w:r>
        <w:rPr>
          <w:rFonts w:cs="Arial"/>
          <w:sz w:val="20"/>
          <w:szCs w:val="20"/>
        </w:rPr>
        <w:t xml:space="preserve"> </w:t>
      </w:r>
      <w:r w:rsidRPr="00BF4A88">
        <w:rPr>
          <w:rFonts w:cs="Arial"/>
          <w:sz w:val="20"/>
          <w:szCs w:val="20"/>
        </w:rPr>
        <w:t>tendo em vista a homologação do resultado do Processo de Pregão nº 0</w:t>
      </w:r>
      <w:r w:rsidR="00920915">
        <w:rPr>
          <w:rFonts w:cs="Arial"/>
          <w:sz w:val="20"/>
          <w:szCs w:val="20"/>
        </w:rPr>
        <w:t>11/2017</w:t>
      </w:r>
      <w:r w:rsidRPr="00BF4A88">
        <w:rPr>
          <w:rFonts w:cs="Arial"/>
          <w:sz w:val="20"/>
          <w:szCs w:val="20"/>
        </w:rPr>
        <w:t>, e o contido na Lei nº 10.520/2002, e subsidiariamente, no que couber a Lei n° 8.666, de 21 de julho de 1993 e suas alterações posteriores, RESOLVEM celebrar o presente CONTRATO, mediante as cláusulas e condições seguintes:</w:t>
      </w:r>
    </w:p>
    <w:p w:rsidR="005712BB" w:rsidRPr="00BF4A88" w:rsidRDefault="005712BB" w:rsidP="005712BB">
      <w:pPr>
        <w:ind w:right="-6"/>
        <w:rPr>
          <w:rFonts w:cs="Arial"/>
          <w:b/>
          <w:iCs/>
          <w:sz w:val="20"/>
          <w:szCs w:val="20"/>
        </w:rPr>
      </w:pPr>
    </w:p>
    <w:p w:rsidR="005712BB" w:rsidRPr="00BF4A88" w:rsidRDefault="005712BB" w:rsidP="005712BB">
      <w:pPr>
        <w:autoSpaceDE w:val="0"/>
        <w:autoSpaceDN w:val="0"/>
        <w:adjustRightInd w:val="0"/>
        <w:jc w:val="both"/>
        <w:rPr>
          <w:rFonts w:cs="Arial"/>
          <w:b/>
          <w:sz w:val="20"/>
          <w:szCs w:val="20"/>
        </w:rPr>
      </w:pPr>
      <w:r w:rsidRPr="00BF4A88">
        <w:rPr>
          <w:rFonts w:cs="Arial"/>
          <w:b/>
          <w:sz w:val="20"/>
          <w:szCs w:val="20"/>
        </w:rPr>
        <w:t>Cláusula Primeira – Do Objeto:</w:t>
      </w:r>
    </w:p>
    <w:p w:rsidR="005712BB" w:rsidRPr="00BF4A88" w:rsidRDefault="005712BB" w:rsidP="005712BB">
      <w:pPr>
        <w:autoSpaceDE w:val="0"/>
        <w:autoSpaceDN w:val="0"/>
        <w:adjustRightInd w:val="0"/>
        <w:jc w:val="both"/>
        <w:rPr>
          <w:rFonts w:cs="Arial"/>
          <w:sz w:val="20"/>
          <w:szCs w:val="20"/>
        </w:rPr>
      </w:pPr>
      <w:r w:rsidRPr="00BF4A88">
        <w:rPr>
          <w:rFonts w:cs="Arial"/>
          <w:sz w:val="20"/>
          <w:szCs w:val="20"/>
        </w:rPr>
        <w:t xml:space="preserve">1.1 O presente Contrato é a </w:t>
      </w:r>
      <w:r w:rsidRPr="00BF4A88">
        <w:rPr>
          <w:rFonts w:cs="Arial"/>
          <w:b/>
          <w:sz w:val="20"/>
          <w:szCs w:val="20"/>
        </w:rPr>
        <w:t xml:space="preserve">contratação de empresa especializada para aquisição de </w:t>
      </w:r>
      <w:r w:rsidR="00A01CF2">
        <w:rPr>
          <w:rFonts w:cs="Arial"/>
          <w:b/>
          <w:sz w:val="20"/>
          <w:szCs w:val="20"/>
        </w:rPr>
        <w:t>equipamentos e suprimentos de informática e reprografia</w:t>
      </w:r>
      <w:r>
        <w:rPr>
          <w:rFonts w:cs="Arial"/>
          <w:b/>
          <w:sz w:val="20"/>
          <w:szCs w:val="20"/>
        </w:rPr>
        <w:t xml:space="preserve"> em geral, destinados </w:t>
      </w:r>
      <w:r w:rsidR="00A01CF2">
        <w:rPr>
          <w:rFonts w:cs="Arial"/>
          <w:b/>
          <w:sz w:val="20"/>
          <w:szCs w:val="20"/>
        </w:rPr>
        <w:t xml:space="preserve">ao Gabinete do Prefeito, </w:t>
      </w:r>
      <w:r>
        <w:rPr>
          <w:rFonts w:cs="Arial"/>
          <w:b/>
          <w:sz w:val="20"/>
          <w:szCs w:val="20"/>
        </w:rPr>
        <w:t xml:space="preserve">Secretarias e </w:t>
      </w:r>
      <w:r w:rsidR="00A01CF2">
        <w:rPr>
          <w:rFonts w:cs="Arial"/>
          <w:b/>
          <w:sz w:val="20"/>
          <w:szCs w:val="20"/>
        </w:rPr>
        <w:t>F</w:t>
      </w:r>
      <w:r>
        <w:rPr>
          <w:rFonts w:cs="Arial"/>
          <w:b/>
          <w:sz w:val="20"/>
          <w:szCs w:val="20"/>
        </w:rPr>
        <w:t>undos municipais deste Município</w:t>
      </w:r>
      <w:r w:rsidRPr="00BF4A88">
        <w:rPr>
          <w:rFonts w:cs="Arial"/>
          <w:b/>
          <w:sz w:val="20"/>
          <w:szCs w:val="20"/>
        </w:rPr>
        <w:t xml:space="preserve">, </w:t>
      </w:r>
      <w:r w:rsidRPr="00BF4A88">
        <w:rPr>
          <w:rFonts w:cs="Arial"/>
          <w:sz w:val="20"/>
          <w:szCs w:val="20"/>
        </w:rPr>
        <w:t xml:space="preserve">de acordo com o </w:t>
      </w:r>
      <w:r w:rsidRPr="00BF4A88">
        <w:rPr>
          <w:rFonts w:cs="Arial"/>
          <w:b/>
          <w:bCs/>
          <w:sz w:val="20"/>
          <w:szCs w:val="20"/>
        </w:rPr>
        <w:t xml:space="preserve">ANEXO I – TERMO DE REFERÊNCIA, </w:t>
      </w:r>
      <w:r w:rsidRPr="00BF4A88">
        <w:rPr>
          <w:rFonts w:cs="Arial"/>
          <w:sz w:val="20"/>
          <w:szCs w:val="20"/>
        </w:rPr>
        <w:t xml:space="preserve">parte integrante deste contrato e da proposta de preços parte integrante deste Edital. </w:t>
      </w:r>
    </w:p>
    <w:p w:rsidR="005712BB" w:rsidRPr="00BF4A88" w:rsidRDefault="005712BB" w:rsidP="005712BB">
      <w:pPr>
        <w:autoSpaceDE w:val="0"/>
        <w:autoSpaceDN w:val="0"/>
        <w:adjustRightInd w:val="0"/>
        <w:jc w:val="both"/>
        <w:rPr>
          <w:rFonts w:cs="Arial"/>
          <w:b/>
          <w:bCs/>
          <w:sz w:val="20"/>
          <w:szCs w:val="20"/>
        </w:rPr>
      </w:pPr>
      <w:r w:rsidRPr="00BF4A88">
        <w:rPr>
          <w:rFonts w:cs="Arial"/>
          <w:b/>
          <w:bCs/>
          <w:sz w:val="20"/>
          <w:szCs w:val="20"/>
        </w:rPr>
        <w:t>Cláusula Segunda – Da vinculação deste instrumento e funcionamento legal:</w:t>
      </w:r>
    </w:p>
    <w:p w:rsidR="005712BB" w:rsidRPr="00BF4A88" w:rsidRDefault="005712BB" w:rsidP="005712BB">
      <w:pPr>
        <w:autoSpaceDE w:val="0"/>
        <w:autoSpaceDN w:val="0"/>
        <w:adjustRightInd w:val="0"/>
        <w:jc w:val="both"/>
        <w:rPr>
          <w:rFonts w:cs="Arial"/>
          <w:bCs/>
          <w:sz w:val="20"/>
          <w:szCs w:val="20"/>
        </w:rPr>
      </w:pPr>
      <w:r w:rsidRPr="00BF4A88">
        <w:rPr>
          <w:rFonts w:cs="Arial"/>
          <w:bCs/>
          <w:sz w:val="20"/>
          <w:szCs w:val="20"/>
        </w:rPr>
        <w:t>2.1 Este contrato tem como amparo legal a licitação na modalidade Pregão Presencial nº 0</w:t>
      </w:r>
      <w:r w:rsidR="00920915">
        <w:rPr>
          <w:rFonts w:cs="Arial"/>
          <w:bCs/>
          <w:sz w:val="20"/>
          <w:szCs w:val="20"/>
        </w:rPr>
        <w:t>11/2017</w:t>
      </w:r>
      <w:r>
        <w:rPr>
          <w:rFonts w:cs="Arial"/>
          <w:bCs/>
          <w:sz w:val="20"/>
          <w:szCs w:val="20"/>
        </w:rPr>
        <w:t xml:space="preserve"> e </w:t>
      </w:r>
      <w:r w:rsidRPr="00BF4A88">
        <w:rPr>
          <w:rFonts w:cs="Arial"/>
          <w:bCs/>
          <w:sz w:val="20"/>
          <w:szCs w:val="20"/>
        </w:rPr>
        <w:t>rege-se pelas disposições expressas na Lei nº 8.666/93 e suas alterações posteriores e sujeitando-se aos preceitos de direito público e aplicando-se, supletivamente, os princípios da teoria geral dos contratos e as disposições de direito privado. A proposta de preços da empresa vencedora passa a interagir este contrato.</w:t>
      </w:r>
    </w:p>
    <w:p w:rsidR="005712BB" w:rsidRPr="00BF4A88" w:rsidRDefault="005712BB" w:rsidP="005712BB">
      <w:pPr>
        <w:autoSpaceDE w:val="0"/>
        <w:autoSpaceDN w:val="0"/>
        <w:adjustRightInd w:val="0"/>
        <w:jc w:val="both"/>
        <w:rPr>
          <w:rFonts w:cs="Arial"/>
          <w:b/>
          <w:bCs/>
          <w:sz w:val="20"/>
          <w:szCs w:val="20"/>
        </w:rPr>
      </w:pPr>
      <w:r w:rsidRPr="00BF4A88">
        <w:rPr>
          <w:rFonts w:cs="Arial"/>
          <w:b/>
          <w:bCs/>
          <w:sz w:val="20"/>
          <w:szCs w:val="20"/>
        </w:rPr>
        <w:t>Cláusula Terceira – Do valor contratual:</w:t>
      </w:r>
    </w:p>
    <w:p w:rsidR="005712BB" w:rsidRPr="00BF4A88" w:rsidRDefault="005712BB" w:rsidP="005712BB">
      <w:pPr>
        <w:autoSpaceDE w:val="0"/>
        <w:autoSpaceDN w:val="0"/>
        <w:adjustRightInd w:val="0"/>
        <w:jc w:val="both"/>
        <w:rPr>
          <w:rFonts w:cs="Arial"/>
          <w:bCs/>
          <w:sz w:val="20"/>
          <w:szCs w:val="20"/>
        </w:rPr>
      </w:pPr>
      <w:r w:rsidRPr="00BF4A88">
        <w:rPr>
          <w:rFonts w:cs="Arial"/>
          <w:bCs/>
          <w:sz w:val="20"/>
          <w:szCs w:val="20"/>
        </w:rPr>
        <w:t>3.1 Pelo objeto ora contratado, a contratante pagará à contratada o valor global de</w:t>
      </w:r>
      <w:r w:rsidRPr="00BF4A88">
        <w:rPr>
          <w:rFonts w:cs="Arial"/>
          <w:b/>
        </w:rPr>
        <w:t xml:space="preserve"> </w:t>
      </w:r>
      <w:r w:rsidRPr="00BF4A88">
        <w:rPr>
          <w:rFonts w:cs="Arial"/>
          <w:b/>
          <w:sz w:val="20"/>
          <w:szCs w:val="20"/>
        </w:rPr>
        <w:t xml:space="preserve">R$ </w:t>
      </w:r>
      <w:r w:rsidR="00920915">
        <w:rPr>
          <w:rFonts w:cs="Arial"/>
          <w:b/>
          <w:sz w:val="20"/>
          <w:szCs w:val="20"/>
        </w:rPr>
        <w:t>696.295,00 (seiscentos e noventa seis mil duzentos e noventa cinco reais)</w:t>
      </w:r>
      <w:r w:rsidRPr="00BF4A88">
        <w:rPr>
          <w:rFonts w:cs="Arial"/>
          <w:b/>
          <w:sz w:val="20"/>
          <w:szCs w:val="20"/>
        </w:rPr>
        <w:t>.</w:t>
      </w:r>
    </w:p>
    <w:p w:rsidR="005712BB" w:rsidRPr="00BF4A88" w:rsidRDefault="005712BB" w:rsidP="005712BB">
      <w:pPr>
        <w:autoSpaceDE w:val="0"/>
        <w:autoSpaceDN w:val="0"/>
        <w:adjustRightInd w:val="0"/>
        <w:jc w:val="both"/>
        <w:rPr>
          <w:rFonts w:cs="Arial"/>
          <w:sz w:val="20"/>
          <w:szCs w:val="20"/>
        </w:rPr>
      </w:pPr>
      <w:r w:rsidRPr="00BF4A88">
        <w:rPr>
          <w:rFonts w:cs="Arial"/>
          <w:b/>
          <w:bCs/>
          <w:sz w:val="20"/>
          <w:szCs w:val="20"/>
        </w:rPr>
        <w:t>Cláusula Quarta – Da classificação orçamentária e financeira dos recursos:</w:t>
      </w:r>
    </w:p>
    <w:p w:rsidR="005712BB" w:rsidRPr="00BF4A88" w:rsidRDefault="005712BB" w:rsidP="005712BB">
      <w:pPr>
        <w:jc w:val="both"/>
        <w:rPr>
          <w:rFonts w:cs="Arial"/>
          <w:sz w:val="20"/>
          <w:szCs w:val="20"/>
        </w:rPr>
      </w:pPr>
      <w:r w:rsidRPr="00BF4A88">
        <w:rPr>
          <w:rFonts w:cs="Arial"/>
          <w:sz w:val="20"/>
          <w:szCs w:val="20"/>
        </w:rPr>
        <w:t>4.1 As despesas decorrentes da licitação correrão por conta dos recursos específicos consignados no orçamento da Prefeitura Municipal de São Pedro da Água Branca - MA, classificada conforme abaixo especificado:</w:t>
      </w:r>
    </w:p>
    <w:p w:rsidR="005712BB" w:rsidRDefault="005712BB" w:rsidP="005712BB">
      <w:pPr>
        <w:tabs>
          <w:tab w:val="left" w:pos="0"/>
          <w:tab w:val="left" w:pos="1620"/>
        </w:tabs>
        <w:autoSpaceDE w:val="0"/>
        <w:autoSpaceDN w:val="0"/>
        <w:adjustRightInd w:val="0"/>
        <w:jc w:val="both"/>
        <w:rPr>
          <w:rFonts w:cs="Arial"/>
          <w:sz w:val="20"/>
          <w:szCs w:val="20"/>
        </w:rPr>
      </w:pPr>
    </w:p>
    <w:p w:rsidR="00CB0A16" w:rsidRDefault="00CB0A16" w:rsidP="005712BB">
      <w:pPr>
        <w:tabs>
          <w:tab w:val="left" w:pos="0"/>
          <w:tab w:val="left" w:pos="1620"/>
        </w:tabs>
        <w:autoSpaceDE w:val="0"/>
        <w:autoSpaceDN w:val="0"/>
        <w:adjustRightInd w:val="0"/>
        <w:jc w:val="both"/>
        <w:rPr>
          <w:rFonts w:cs="Arial"/>
          <w:sz w:val="20"/>
          <w:szCs w:val="20"/>
        </w:rPr>
      </w:pPr>
    </w:p>
    <w:p w:rsidR="00CB0A16" w:rsidRPr="00CB0652" w:rsidRDefault="00CB0A16" w:rsidP="00CB0A16">
      <w:pPr>
        <w:spacing w:before="60"/>
        <w:jc w:val="both"/>
        <w:rPr>
          <w:rFonts w:eastAsia="Batang" w:cs="Arial"/>
          <w:sz w:val="20"/>
          <w:szCs w:val="20"/>
        </w:rPr>
      </w:pPr>
      <w:r w:rsidRPr="00CB0652">
        <w:rPr>
          <w:rFonts w:eastAsia="Batang" w:cs="Arial"/>
          <w:sz w:val="20"/>
          <w:szCs w:val="20"/>
        </w:rPr>
        <w:t>Fonte de Recursos: Próprio</w:t>
      </w:r>
    </w:p>
    <w:p w:rsidR="00CB0A16" w:rsidRPr="00CB0652" w:rsidRDefault="00CB0A16" w:rsidP="00CB0A16">
      <w:pPr>
        <w:spacing w:before="60"/>
        <w:jc w:val="both"/>
        <w:rPr>
          <w:rFonts w:eastAsia="Batang" w:cs="Arial"/>
          <w:sz w:val="20"/>
          <w:szCs w:val="20"/>
        </w:rPr>
      </w:pPr>
      <w:r w:rsidRPr="00CB0652">
        <w:rPr>
          <w:rFonts w:eastAsia="Batang" w:cs="Arial"/>
          <w:sz w:val="20"/>
          <w:szCs w:val="20"/>
        </w:rPr>
        <w:t>Órgão: Poder Executivo</w:t>
      </w:r>
    </w:p>
    <w:p w:rsidR="00CB0A16" w:rsidRPr="00CB0652" w:rsidRDefault="00CB0A16" w:rsidP="00CB0A16">
      <w:pPr>
        <w:spacing w:before="60"/>
        <w:jc w:val="both"/>
        <w:rPr>
          <w:rFonts w:eastAsia="Batang" w:cs="Arial"/>
          <w:sz w:val="20"/>
          <w:szCs w:val="20"/>
        </w:rPr>
      </w:pPr>
      <w:r w:rsidRPr="00CB0652">
        <w:rPr>
          <w:rFonts w:eastAsia="Batang" w:cs="Arial"/>
          <w:sz w:val="20"/>
          <w:szCs w:val="20"/>
        </w:rPr>
        <w:lastRenderedPageBreak/>
        <w:t>Unidade orçamentária: Secretaria Municipal de Administração</w:t>
      </w:r>
    </w:p>
    <w:p w:rsidR="00CB0A16" w:rsidRPr="00CB0652" w:rsidRDefault="00CB0A16" w:rsidP="00CB0A16">
      <w:pPr>
        <w:spacing w:before="60"/>
        <w:jc w:val="both"/>
        <w:rPr>
          <w:rFonts w:eastAsia="Batang" w:cs="Arial"/>
          <w:sz w:val="20"/>
          <w:szCs w:val="20"/>
        </w:rPr>
      </w:pPr>
      <w:r w:rsidRPr="00CB0652">
        <w:rPr>
          <w:rFonts w:eastAsia="Batang" w:cs="Arial"/>
          <w:sz w:val="20"/>
          <w:szCs w:val="20"/>
        </w:rPr>
        <w:t>Função: Administração</w:t>
      </w:r>
    </w:p>
    <w:p w:rsidR="00CB0A16" w:rsidRPr="00CB0652" w:rsidRDefault="00CB0A16" w:rsidP="00CB0A16">
      <w:pPr>
        <w:spacing w:before="60"/>
        <w:jc w:val="both"/>
        <w:rPr>
          <w:rFonts w:eastAsia="Batang" w:cs="Arial"/>
          <w:sz w:val="20"/>
          <w:szCs w:val="20"/>
        </w:rPr>
      </w:pPr>
      <w:r w:rsidRPr="00CB0652">
        <w:rPr>
          <w:rFonts w:eastAsia="Batang" w:cs="Arial"/>
          <w:sz w:val="20"/>
          <w:szCs w:val="20"/>
        </w:rPr>
        <w:t>Sub Função: Administração Geral</w:t>
      </w:r>
    </w:p>
    <w:p w:rsidR="00CB0A16" w:rsidRPr="00CB0652" w:rsidRDefault="00CB0A16" w:rsidP="00CB0A16">
      <w:pPr>
        <w:spacing w:before="60"/>
        <w:jc w:val="both"/>
        <w:rPr>
          <w:rFonts w:eastAsia="Batang" w:cs="Arial"/>
          <w:sz w:val="20"/>
          <w:szCs w:val="20"/>
        </w:rPr>
      </w:pPr>
      <w:r w:rsidRPr="00CB0652">
        <w:rPr>
          <w:rFonts w:eastAsia="Batang" w:cs="Arial"/>
          <w:sz w:val="20"/>
          <w:szCs w:val="20"/>
        </w:rPr>
        <w:t>Programa: Administração Geral.</w:t>
      </w:r>
    </w:p>
    <w:p w:rsidR="00CB0A16" w:rsidRPr="00CB0652" w:rsidRDefault="00CB0A16" w:rsidP="00CB0A16">
      <w:pPr>
        <w:spacing w:before="60"/>
        <w:jc w:val="both"/>
        <w:rPr>
          <w:rFonts w:eastAsia="Batang" w:cs="Arial"/>
          <w:sz w:val="20"/>
          <w:szCs w:val="20"/>
        </w:rPr>
      </w:pPr>
      <w:r w:rsidRPr="00CB0652">
        <w:rPr>
          <w:rFonts w:eastAsia="Batang" w:cs="Arial"/>
          <w:sz w:val="20"/>
          <w:szCs w:val="20"/>
        </w:rPr>
        <w:t>Projeto/Atividade: Manutenção da Secretaria de administração</w:t>
      </w:r>
    </w:p>
    <w:p w:rsidR="00CB0A16" w:rsidRPr="00CB0652" w:rsidRDefault="00CB0A16" w:rsidP="00CB0A16">
      <w:pPr>
        <w:spacing w:before="60"/>
        <w:jc w:val="both"/>
        <w:rPr>
          <w:rFonts w:eastAsia="Batang" w:cs="Arial"/>
          <w:sz w:val="20"/>
          <w:szCs w:val="20"/>
        </w:rPr>
      </w:pPr>
      <w:r w:rsidRPr="00CB0652">
        <w:rPr>
          <w:rFonts w:eastAsia="Batang" w:cs="Arial"/>
          <w:sz w:val="20"/>
          <w:szCs w:val="20"/>
        </w:rPr>
        <w:t>Elemento de Despesa; 33.90.30- Material de Consumo,</w:t>
      </w:r>
    </w:p>
    <w:p w:rsidR="00CB0A16" w:rsidRPr="00CB0652" w:rsidRDefault="00CB0A16" w:rsidP="00CB0A16">
      <w:pPr>
        <w:spacing w:before="60"/>
        <w:jc w:val="both"/>
        <w:rPr>
          <w:rFonts w:eastAsia="Batang" w:cs="Arial"/>
          <w:sz w:val="20"/>
          <w:szCs w:val="20"/>
        </w:rPr>
      </w:pPr>
      <w:r w:rsidRPr="00CB0652">
        <w:rPr>
          <w:rFonts w:eastAsia="Batang" w:cs="Arial"/>
          <w:sz w:val="20"/>
          <w:szCs w:val="20"/>
        </w:rPr>
        <w:t>Elemento de Despesa: 44.90.52 – Equipamentos e Material Permanente</w:t>
      </w:r>
    </w:p>
    <w:p w:rsidR="00CB0A16" w:rsidRPr="00CB0652" w:rsidRDefault="00CB0A16" w:rsidP="00CB0A16">
      <w:pPr>
        <w:spacing w:before="60"/>
        <w:jc w:val="both"/>
        <w:rPr>
          <w:rFonts w:eastAsia="Batang" w:cs="Arial"/>
          <w:sz w:val="20"/>
          <w:szCs w:val="20"/>
        </w:rPr>
      </w:pPr>
    </w:p>
    <w:p w:rsidR="00CB0A16" w:rsidRPr="00CB0652" w:rsidRDefault="00CB0A16" w:rsidP="00CB0A16">
      <w:pPr>
        <w:spacing w:before="60"/>
        <w:jc w:val="both"/>
        <w:rPr>
          <w:rFonts w:eastAsia="Batang" w:cs="Arial"/>
          <w:sz w:val="20"/>
          <w:szCs w:val="20"/>
        </w:rPr>
      </w:pPr>
      <w:r w:rsidRPr="00CB0652">
        <w:rPr>
          <w:rFonts w:eastAsia="Batang" w:cs="Arial"/>
          <w:sz w:val="20"/>
          <w:szCs w:val="20"/>
        </w:rPr>
        <w:t>Fonte de Recursos: Próprio</w:t>
      </w:r>
    </w:p>
    <w:p w:rsidR="00CB0A16" w:rsidRPr="00CB0652" w:rsidRDefault="00CB0A16" w:rsidP="00CB0A16">
      <w:pPr>
        <w:spacing w:before="60"/>
        <w:jc w:val="both"/>
        <w:rPr>
          <w:rFonts w:eastAsia="Batang" w:cs="Arial"/>
          <w:sz w:val="20"/>
          <w:szCs w:val="20"/>
        </w:rPr>
      </w:pPr>
      <w:r w:rsidRPr="00CB0652">
        <w:rPr>
          <w:rFonts w:eastAsia="Batang" w:cs="Arial"/>
          <w:sz w:val="20"/>
          <w:szCs w:val="20"/>
        </w:rPr>
        <w:t>Órgão: Poder Executivo</w:t>
      </w:r>
    </w:p>
    <w:p w:rsidR="00CB0A16" w:rsidRPr="00CB0652" w:rsidRDefault="00CB0A16" w:rsidP="00CB0A16">
      <w:pPr>
        <w:spacing w:before="60"/>
        <w:jc w:val="both"/>
        <w:rPr>
          <w:rFonts w:eastAsia="Batang" w:cs="Arial"/>
          <w:sz w:val="20"/>
          <w:szCs w:val="20"/>
        </w:rPr>
      </w:pPr>
      <w:r w:rsidRPr="00CB0652">
        <w:rPr>
          <w:rFonts w:eastAsia="Batang" w:cs="Arial"/>
          <w:sz w:val="20"/>
          <w:szCs w:val="20"/>
        </w:rPr>
        <w:t>Unidade orçamentária: Secretaria Municipal de Educação, Desporto e Lazer</w:t>
      </w:r>
    </w:p>
    <w:p w:rsidR="00CB0A16" w:rsidRPr="00CB0652" w:rsidRDefault="00CB0A16" w:rsidP="00CB0A16">
      <w:pPr>
        <w:spacing w:before="60"/>
        <w:jc w:val="both"/>
        <w:rPr>
          <w:rFonts w:eastAsia="Batang" w:cs="Arial"/>
          <w:sz w:val="20"/>
          <w:szCs w:val="20"/>
        </w:rPr>
      </w:pPr>
      <w:r w:rsidRPr="00CB0652">
        <w:rPr>
          <w:rFonts w:eastAsia="Batang" w:cs="Arial"/>
          <w:sz w:val="20"/>
          <w:szCs w:val="20"/>
        </w:rPr>
        <w:t>Função: Administração</w:t>
      </w:r>
    </w:p>
    <w:p w:rsidR="00CB0A16" w:rsidRPr="00CB0652" w:rsidRDefault="00CB0A16" w:rsidP="00CB0A16">
      <w:pPr>
        <w:spacing w:before="60"/>
        <w:jc w:val="both"/>
        <w:rPr>
          <w:rFonts w:eastAsia="Batang" w:cs="Arial"/>
          <w:sz w:val="20"/>
          <w:szCs w:val="20"/>
        </w:rPr>
      </w:pPr>
      <w:r w:rsidRPr="00CB0652">
        <w:rPr>
          <w:rFonts w:eastAsia="Batang" w:cs="Arial"/>
          <w:sz w:val="20"/>
          <w:szCs w:val="20"/>
        </w:rPr>
        <w:t>Sub Função: Administração Geral</w:t>
      </w:r>
    </w:p>
    <w:p w:rsidR="00CB0A16" w:rsidRPr="00CB0652" w:rsidRDefault="00CB0A16" w:rsidP="00CB0A16">
      <w:pPr>
        <w:spacing w:before="60"/>
        <w:jc w:val="both"/>
        <w:rPr>
          <w:rFonts w:eastAsia="Batang" w:cs="Arial"/>
          <w:sz w:val="20"/>
          <w:szCs w:val="20"/>
        </w:rPr>
      </w:pPr>
      <w:r w:rsidRPr="00CB0652">
        <w:rPr>
          <w:rFonts w:eastAsia="Batang" w:cs="Arial"/>
          <w:sz w:val="20"/>
          <w:szCs w:val="20"/>
        </w:rPr>
        <w:t>Programa: Administração Geral.</w:t>
      </w:r>
    </w:p>
    <w:p w:rsidR="00CB0A16" w:rsidRPr="00CB0652" w:rsidRDefault="00CB0A16" w:rsidP="00CB0A16">
      <w:pPr>
        <w:spacing w:before="60"/>
        <w:jc w:val="both"/>
        <w:rPr>
          <w:rFonts w:eastAsia="Batang" w:cs="Arial"/>
          <w:sz w:val="20"/>
          <w:szCs w:val="20"/>
        </w:rPr>
      </w:pPr>
      <w:r w:rsidRPr="00CB0652">
        <w:rPr>
          <w:rFonts w:eastAsia="Batang" w:cs="Arial"/>
          <w:sz w:val="20"/>
          <w:szCs w:val="20"/>
        </w:rPr>
        <w:t>Projeto/Atividade: Manutenção da Secretaria de Educação, Desporto e Lazer</w:t>
      </w:r>
    </w:p>
    <w:p w:rsidR="00CB0A16" w:rsidRPr="00CB0652" w:rsidRDefault="00CB0A16" w:rsidP="00CB0A16">
      <w:pPr>
        <w:spacing w:before="60"/>
        <w:jc w:val="both"/>
        <w:rPr>
          <w:rFonts w:eastAsia="Batang" w:cs="Arial"/>
          <w:sz w:val="20"/>
          <w:szCs w:val="20"/>
        </w:rPr>
      </w:pPr>
      <w:r w:rsidRPr="00CB0652">
        <w:rPr>
          <w:rFonts w:eastAsia="Batang" w:cs="Arial"/>
          <w:sz w:val="20"/>
          <w:szCs w:val="20"/>
        </w:rPr>
        <w:t>Projeto/Atividade: Manutenção do Ensino Fundamental- MDE</w:t>
      </w:r>
    </w:p>
    <w:p w:rsidR="00CB0A16" w:rsidRPr="00CB0652" w:rsidRDefault="00CB0A16" w:rsidP="00CB0A16">
      <w:pPr>
        <w:spacing w:before="60"/>
        <w:jc w:val="both"/>
        <w:rPr>
          <w:rFonts w:eastAsia="Batang" w:cs="Arial"/>
          <w:sz w:val="20"/>
          <w:szCs w:val="20"/>
        </w:rPr>
      </w:pPr>
      <w:r w:rsidRPr="00CB0652">
        <w:rPr>
          <w:rFonts w:eastAsia="Batang" w:cs="Arial"/>
          <w:sz w:val="20"/>
          <w:szCs w:val="20"/>
        </w:rPr>
        <w:t>Elemento de Despesa; 33.90.30- Material de Consumo,</w:t>
      </w:r>
    </w:p>
    <w:p w:rsidR="00CB0A16" w:rsidRPr="00CB0652" w:rsidRDefault="00CB0A16" w:rsidP="00CB0A16">
      <w:pPr>
        <w:spacing w:before="60"/>
        <w:jc w:val="both"/>
        <w:rPr>
          <w:rFonts w:eastAsia="Batang" w:cs="Arial"/>
          <w:sz w:val="20"/>
          <w:szCs w:val="20"/>
        </w:rPr>
      </w:pPr>
      <w:r w:rsidRPr="00CB0652">
        <w:rPr>
          <w:rFonts w:eastAsia="Batang" w:cs="Arial"/>
          <w:sz w:val="20"/>
          <w:szCs w:val="20"/>
        </w:rPr>
        <w:t>Elemento de Despesa: 44.90.52 – Equipamentos e Material Permanente</w:t>
      </w:r>
    </w:p>
    <w:p w:rsidR="00CB0A16" w:rsidRPr="00CB0652" w:rsidRDefault="00CB0A16" w:rsidP="00CB0A16">
      <w:pPr>
        <w:spacing w:before="60"/>
        <w:jc w:val="both"/>
        <w:rPr>
          <w:rFonts w:eastAsia="Batang" w:cs="Arial"/>
          <w:sz w:val="20"/>
          <w:szCs w:val="20"/>
        </w:rPr>
      </w:pPr>
    </w:p>
    <w:p w:rsidR="00CB0A16" w:rsidRPr="00CB0652" w:rsidRDefault="00CB0A16" w:rsidP="00CB0A16">
      <w:pPr>
        <w:spacing w:before="60"/>
        <w:jc w:val="both"/>
        <w:rPr>
          <w:rFonts w:eastAsia="Batang" w:cs="Arial"/>
          <w:sz w:val="20"/>
          <w:szCs w:val="20"/>
        </w:rPr>
      </w:pPr>
      <w:r w:rsidRPr="00CB0652">
        <w:rPr>
          <w:rFonts w:eastAsia="Batang" w:cs="Arial"/>
          <w:sz w:val="20"/>
          <w:szCs w:val="20"/>
        </w:rPr>
        <w:t>Fonte de Recursos: Fundo a Fundo</w:t>
      </w:r>
    </w:p>
    <w:p w:rsidR="00CB0A16" w:rsidRPr="00CB0652" w:rsidRDefault="00CB0A16" w:rsidP="00CB0A16">
      <w:pPr>
        <w:spacing w:before="60"/>
        <w:jc w:val="both"/>
        <w:rPr>
          <w:rFonts w:eastAsia="Batang" w:cs="Arial"/>
          <w:sz w:val="20"/>
          <w:szCs w:val="20"/>
        </w:rPr>
      </w:pPr>
      <w:r w:rsidRPr="00CB0652">
        <w:rPr>
          <w:rFonts w:eastAsia="Batang" w:cs="Arial"/>
          <w:sz w:val="20"/>
          <w:szCs w:val="20"/>
        </w:rPr>
        <w:t>Órgão: Poder Executivo</w:t>
      </w:r>
    </w:p>
    <w:p w:rsidR="00CB0A16" w:rsidRPr="00CB0652" w:rsidRDefault="00CB0A16" w:rsidP="00CB0A16">
      <w:pPr>
        <w:spacing w:before="60"/>
        <w:jc w:val="both"/>
        <w:rPr>
          <w:rFonts w:eastAsia="Batang" w:cs="Arial"/>
          <w:sz w:val="20"/>
          <w:szCs w:val="20"/>
        </w:rPr>
      </w:pPr>
      <w:r w:rsidRPr="00CB0652">
        <w:rPr>
          <w:rFonts w:eastAsia="Batang" w:cs="Arial"/>
          <w:sz w:val="20"/>
          <w:szCs w:val="20"/>
        </w:rPr>
        <w:t>Unidade orçamentária: Fundo Municipal de Saúde</w:t>
      </w:r>
    </w:p>
    <w:p w:rsidR="00CB0A16" w:rsidRPr="00CB0652" w:rsidRDefault="00CB0A16" w:rsidP="00CB0A16">
      <w:pPr>
        <w:spacing w:before="60"/>
        <w:jc w:val="both"/>
        <w:rPr>
          <w:rFonts w:eastAsia="Batang" w:cs="Arial"/>
          <w:sz w:val="20"/>
          <w:szCs w:val="20"/>
        </w:rPr>
      </w:pPr>
      <w:r w:rsidRPr="00CB0652">
        <w:rPr>
          <w:rFonts w:eastAsia="Batang" w:cs="Arial"/>
          <w:sz w:val="20"/>
          <w:szCs w:val="20"/>
        </w:rPr>
        <w:t>Função: Saúde</w:t>
      </w:r>
    </w:p>
    <w:p w:rsidR="00CB0A16" w:rsidRPr="00CB0652" w:rsidRDefault="00CB0A16" w:rsidP="00CB0A16">
      <w:pPr>
        <w:spacing w:before="60"/>
        <w:jc w:val="both"/>
        <w:rPr>
          <w:rFonts w:eastAsia="Batang" w:cs="Arial"/>
          <w:sz w:val="20"/>
          <w:szCs w:val="20"/>
        </w:rPr>
      </w:pPr>
      <w:r w:rsidRPr="00CB0652">
        <w:rPr>
          <w:rFonts w:eastAsia="Batang" w:cs="Arial"/>
          <w:sz w:val="20"/>
          <w:szCs w:val="20"/>
        </w:rPr>
        <w:t>Sub Função: Atenção Básica</w:t>
      </w:r>
    </w:p>
    <w:p w:rsidR="00CB0A16" w:rsidRPr="00CB0652" w:rsidRDefault="00CB0A16" w:rsidP="00CB0A16">
      <w:pPr>
        <w:spacing w:before="60"/>
        <w:jc w:val="both"/>
        <w:rPr>
          <w:rFonts w:eastAsia="Batang" w:cs="Arial"/>
          <w:sz w:val="20"/>
          <w:szCs w:val="20"/>
        </w:rPr>
      </w:pPr>
      <w:r w:rsidRPr="00CB0652">
        <w:rPr>
          <w:rFonts w:eastAsia="Batang" w:cs="Arial"/>
          <w:sz w:val="20"/>
          <w:szCs w:val="20"/>
        </w:rPr>
        <w:t>Programa: Atendimento Ambulatorial, Emergencial e Hospitalar.</w:t>
      </w:r>
    </w:p>
    <w:p w:rsidR="00CB0A16" w:rsidRPr="00CB0652" w:rsidRDefault="00CB0A16" w:rsidP="00CB0A16">
      <w:pPr>
        <w:spacing w:before="60"/>
        <w:jc w:val="both"/>
        <w:rPr>
          <w:rFonts w:eastAsia="Batang" w:cs="Arial"/>
          <w:sz w:val="20"/>
          <w:szCs w:val="20"/>
        </w:rPr>
      </w:pPr>
      <w:r w:rsidRPr="00CB0652">
        <w:rPr>
          <w:rFonts w:eastAsia="Batang" w:cs="Arial"/>
          <w:sz w:val="20"/>
          <w:szCs w:val="20"/>
        </w:rPr>
        <w:t>Projeto/Atividade: Manutenção do PAB</w:t>
      </w:r>
    </w:p>
    <w:p w:rsidR="00CB0A16" w:rsidRPr="00CB0652" w:rsidRDefault="00CB0A16" w:rsidP="00CB0A16">
      <w:pPr>
        <w:spacing w:before="60"/>
        <w:jc w:val="both"/>
        <w:rPr>
          <w:rFonts w:eastAsia="Batang" w:cs="Arial"/>
          <w:sz w:val="20"/>
          <w:szCs w:val="20"/>
        </w:rPr>
      </w:pPr>
      <w:r w:rsidRPr="00CB0652">
        <w:rPr>
          <w:rFonts w:eastAsia="Batang" w:cs="Arial"/>
          <w:sz w:val="20"/>
          <w:szCs w:val="20"/>
        </w:rPr>
        <w:t>Elemento de Despesa; 33.90.30- Material de Consumo,</w:t>
      </w:r>
    </w:p>
    <w:p w:rsidR="00CB0A16" w:rsidRPr="00CB0652" w:rsidRDefault="00CB0A16" w:rsidP="00CB0A16">
      <w:pPr>
        <w:spacing w:before="60"/>
        <w:jc w:val="both"/>
        <w:rPr>
          <w:rFonts w:eastAsia="Batang" w:cs="Arial"/>
          <w:sz w:val="20"/>
          <w:szCs w:val="20"/>
        </w:rPr>
      </w:pPr>
      <w:r w:rsidRPr="00CB0652">
        <w:rPr>
          <w:rFonts w:eastAsia="Batang" w:cs="Arial"/>
          <w:sz w:val="20"/>
          <w:szCs w:val="20"/>
        </w:rPr>
        <w:t>Elemento de Despesa: 44.90.52 – Equipamentos e Material Permanente</w:t>
      </w:r>
    </w:p>
    <w:p w:rsidR="00CB0A16" w:rsidRPr="00CB0652" w:rsidRDefault="00CB0A16" w:rsidP="00CB0A16">
      <w:pPr>
        <w:spacing w:before="60"/>
        <w:jc w:val="both"/>
        <w:rPr>
          <w:rFonts w:eastAsia="Batang" w:cs="Arial"/>
          <w:sz w:val="20"/>
          <w:szCs w:val="20"/>
        </w:rPr>
      </w:pPr>
    </w:p>
    <w:p w:rsidR="00CB0A16" w:rsidRPr="00CB0652" w:rsidRDefault="00CB0A16" w:rsidP="00CB0A16">
      <w:pPr>
        <w:spacing w:before="60"/>
        <w:jc w:val="both"/>
        <w:rPr>
          <w:rFonts w:eastAsia="Batang" w:cs="Arial"/>
          <w:sz w:val="20"/>
          <w:szCs w:val="20"/>
        </w:rPr>
      </w:pPr>
      <w:r w:rsidRPr="00CB0652">
        <w:rPr>
          <w:rFonts w:eastAsia="Batang" w:cs="Arial"/>
          <w:sz w:val="20"/>
          <w:szCs w:val="20"/>
        </w:rPr>
        <w:t xml:space="preserve">Fonte de Recursos: Fundo a </w:t>
      </w:r>
      <w:r>
        <w:rPr>
          <w:rFonts w:eastAsia="Batang" w:cs="Arial"/>
          <w:sz w:val="20"/>
          <w:szCs w:val="20"/>
        </w:rPr>
        <w:t>F</w:t>
      </w:r>
      <w:r w:rsidRPr="00CB0652">
        <w:rPr>
          <w:rFonts w:eastAsia="Batang" w:cs="Arial"/>
          <w:sz w:val="20"/>
          <w:szCs w:val="20"/>
        </w:rPr>
        <w:t>undo</w:t>
      </w:r>
    </w:p>
    <w:p w:rsidR="00CB0A16" w:rsidRPr="00CB0652" w:rsidRDefault="00CB0A16" w:rsidP="00CB0A16">
      <w:pPr>
        <w:spacing w:before="60"/>
        <w:jc w:val="both"/>
        <w:rPr>
          <w:rFonts w:eastAsia="Batang" w:cs="Arial"/>
          <w:sz w:val="20"/>
          <w:szCs w:val="20"/>
        </w:rPr>
      </w:pPr>
      <w:r w:rsidRPr="00CB0652">
        <w:rPr>
          <w:rFonts w:eastAsia="Batang" w:cs="Arial"/>
          <w:sz w:val="20"/>
          <w:szCs w:val="20"/>
        </w:rPr>
        <w:t>Órgão: Poder Executivo</w:t>
      </w:r>
    </w:p>
    <w:p w:rsidR="00CB0A16" w:rsidRPr="00CB0652" w:rsidRDefault="00CB0A16" w:rsidP="00CB0A16">
      <w:pPr>
        <w:spacing w:before="60"/>
        <w:jc w:val="both"/>
        <w:rPr>
          <w:rFonts w:eastAsia="Batang" w:cs="Arial"/>
          <w:sz w:val="20"/>
          <w:szCs w:val="20"/>
        </w:rPr>
      </w:pPr>
      <w:r w:rsidRPr="00CB0652">
        <w:rPr>
          <w:rFonts w:eastAsia="Batang" w:cs="Arial"/>
          <w:sz w:val="20"/>
          <w:szCs w:val="20"/>
        </w:rPr>
        <w:t xml:space="preserve">Unidade orçamentária: </w:t>
      </w:r>
      <w:proofErr w:type="spellStart"/>
      <w:r w:rsidRPr="00CB0652">
        <w:rPr>
          <w:rFonts w:eastAsia="Batang" w:cs="Arial"/>
          <w:sz w:val="20"/>
          <w:szCs w:val="20"/>
        </w:rPr>
        <w:t>Fundeb</w:t>
      </w:r>
      <w:proofErr w:type="spellEnd"/>
      <w:r w:rsidRPr="00CB0652">
        <w:rPr>
          <w:rFonts w:eastAsia="Batang" w:cs="Arial"/>
          <w:sz w:val="20"/>
          <w:szCs w:val="20"/>
        </w:rPr>
        <w:t xml:space="preserve"> 40%</w:t>
      </w:r>
    </w:p>
    <w:p w:rsidR="00CB0A16" w:rsidRPr="00CB0652" w:rsidRDefault="00CB0A16" w:rsidP="00CB0A16">
      <w:pPr>
        <w:spacing w:before="60"/>
        <w:jc w:val="both"/>
        <w:rPr>
          <w:rFonts w:eastAsia="Batang" w:cs="Arial"/>
          <w:sz w:val="20"/>
          <w:szCs w:val="20"/>
        </w:rPr>
      </w:pPr>
      <w:r w:rsidRPr="00CB0652">
        <w:rPr>
          <w:rFonts w:eastAsia="Batang" w:cs="Arial"/>
          <w:sz w:val="20"/>
          <w:szCs w:val="20"/>
        </w:rPr>
        <w:t>Função: Educação</w:t>
      </w:r>
    </w:p>
    <w:p w:rsidR="00CB0A16" w:rsidRPr="00CB0652" w:rsidRDefault="00CB0A16" w:rsidP="00CB0A16">
      <w:pPr>
        <w:spacing w:before="60"/>
        <w:jc w:val="both"/>
        <w:rPr>
          <w:rFonts w:eastAsia="Batang" w:cs="Arial"/>
          <w:sz w:val="20"/>
          <w:szCs w:val="20"/>
        </w:rPr>
      </w:pPr>
      <w:r w:rsidRPr="00CB0652">
        <w:rPr>
          <w:rFonts w:eastAsia="Batang" w:cs="Arial"/>
          <w:sz w:val="20"/>
          <w:szCs w:val="20"/>
        </w:rPr>
        <w:t>Sub Função: Ensino Fundamental</w:t>
      </w:r>
    </w:p>
    <w:p w:rsidR="00CB0A16" w:rsidRPr="00CB0652" w:rsidRDefault="00CB0A16" w:rsidP="00CB0A16">
      <w:pPr>
        <w:spacing w:before="60"/>
        <w:jc w:val="both"/>
        <w:rPr>
          <w:rFonts w:eastAsia="Batang" w:cs="Arial"/>
          <w:sz w:val="20"/>
          <w:szCs w:val="20"/>
        </w:rPr>
      </w:pPr>
      <w:r w:rsidRPr="00CB0652">
        <w:rPr>
          <w:rFonts w:eastAsia="Batang" w:cs="Arial"/>
          <w:sz w:val="20"/>
          <w:szCs w:val="20"/>
        </w:rPr>
        <w:t>Programa: Ensino Fundamental.</w:t>
      </w:r>
    </w:p>
    <w:p w:rsidR="00CB0A16" w:rsidRPr="00CB0652" w:rsidRDefault="00CB0A16" w:rsidP="00CB0A16">
      <w:pPr>
        <w:spacing w:before="60"/>
        <w:jc w:val="both"/>
        <w:rPr>
          <w:rFonts w:eastAsia="Batang" w:cs="Arial"/>
          <w:sz w:val="20"/>
          <w:szCs w:val="20"/>
        </w:rPr>
      </w:pPr>
      <w:r w:rsidRPr="00CB0652">
        <w:rPr>
          <w:rFonts w:eastAsia="Batang" w:cs="Arial"/>
          <w:sz w:val="20"/>
          <w:szCs w:val="20"/>
        </w:rPr>
        <w:t xml:space="preserve">Projeto/Atividade: Manutenção do </w:t>
      </w:r>
      <w:proofErr w:type="spellStart"/>
      <w:r w:rsidRPr="00CB0652">
        <w:rPr>
          <w:rFonts w:eastAsia="Batang" w:cs="Arial"/>
          <w:sz w:val="20"/>
          <w:szCs w:val="20"/>
        </w:rPr>
        <w:t>Fundeb</w:t>
      </w:r>
      <w:proofErr w:type="spellEnd"/>
      <w:r w:rsidRPr="00CB0652">
        <w:rPr>
          <w:rFonts w:eastAsia="Batang" w:cs="Arial"/>
          <w:sz w:val="20"/>
          <w:szCs w:val="20"/>
        </w:rPr>
        <w:t xml:space="preserve"> 40%</w:t>
      </w:r>
    </w:p>
    <w:p w:rsidR="00CB0A16" w:rsidRPr="00CB0652" w:rsidRDefault="00CB0A16" w:rsidP="00CB0A16">
      <w:pPr>
        <w:spacing w:before="60"/>
        <w:jc w:val="both"/>
        <w:rPr>
          <w:rFonts w:eastAsia="Batang" w:cs="Arial"/>
          <w:sz w:val="20"/>
          <w:szCs w:val="20"/>
        </w:rPr>
      </w:pPr>
      <w:r w:rsidRPr="00CB0652">
        <w:rPr>
          <w:rFonts w:eastAsia="Batang" w:cs="Arial"/>
          <w:sz w:val="20"/>
          <w:szCs w:val="20"/>
        </w:rPr>
        <w:t>Elemento de Despesa; 33.90.30- Material de Consumo,</w:t>
      </w:r>
    </w:p>
    <w:p w:rsidR="00CB0A16" w:rsidRPr="00CB0652" w:rsidRDefault="00CB0A16" w:rsidP="00CB0A16">
      <w:pPr>
        <w:spacing w:before="60"/>
        <w:jc w:val="both"/>
        <w:rPr>
          <w:rFonts w:eastAsia="Batang" w:cs="Arial"/>
          <w:sz w:val="20"/>
          <w:szCs w:val="20"/>
        </w:rPr>
      </w:pPr>
      <w:r w:rsidRPr="00CB0652">
        <w:rPr>
          <w:rFonts w:eastAsia="Batang" w:cs="Arial"/>
          <w:sz w:val="20"/>
          <w:szCs w:val="20"/>
        </w:rPr>
        <w:t>Elemento de Despesa: 44.90.52 – Equipamentos e Material Permanente</w:t>
      </w:r>
    </w:p>
    <w:p w:rsidR="00CB0A16" w:rsidRPr="00CB0652" w:rsidRDefault="00CB0A16" w:rsidP="00CB0A16">
      <w:pPr>
        <w:spacing w:before="60"/>
        <w:jc w:val="both"/>
        <w:rPr>
          <w:rFonts w:eastAsia="Batang" w:cs="Arial"/>
          <w:sz w:val="20"/>
          <w:szCs w:val="20"/>
        </w:rPr>
      </w:pPr>
    </w:p>
    <w:p w:rsidR="005712BB" w:rsidRPr="00BF4A88" w:rsidRDefault="005712BB" w:rsidP="005712BB">
      <w:pPr>
        <w:jc w:val="both"/>
        <w:rPr>
          <w:rFonts w:eastAsiaTheme="minorEastAsia" w:cs="Arial"/>
          <w:sz w:val="20"/>
          <w:szCs w:val="20"/>
        </w:rPr>
      </w:pPr>
      <w:r w:rsidRPr="00BF4A88">
        <w:rPr>
          <w:rFonts w:cs="Arial"/>
          <w:sz w:val="20"/>
          <w:szCs w:val="20"/>
        </w:rPr>
        <w:t>4.2 Em caso de prorrogação contratual ou alteração dos respectivos créditos orçamentários, as despesas decorrentes da licitação correrão por conta dos recursos específicos consignados no orçamento vigente, devidamente classificadas em termo de aditamento de contrato.</w:t>
      </w:r>
    </w:p>
    <w:p w:rsidR="005712BB" w:rsidRPr="00BF4A88" w:rsidRDefault="005712BB" w:rsidP="005712BB">
      <w:pPr>
        <w:jc w:val="both"/>
        <w:rPr>
          <w:rFonts w:cs="Arial"/>
          <w:b/>
          <w:sz w:val="20"/>
          <w:szCs w:val="20"/>
        </w:rPr>
      </w:pPr>
      <w:r w:rsidRPr="00BF4A88">
        <w:rPr>
          <w:rFonts w:cs="Arial"/>
          <w:b/>
          <w:sz w:val="20"/>
          <w:szCs w:val="20"/>
        </w:rPr>
        <w:t>Cláusula Quinta – Da Vigência:</w:t>
      </w:r>
    </w:p>
    <w:p w:rsidR="005712BB" w:rsidRPr="00BF4A88" w:rsidRDefault="005712BB" w:rsidP="005712BB">
      <w:pPr>
        <w:jc w:val="both"/>
        <w:rPr>
          <w:rFonts w:cs="Arial"/>
          <w:sz w:val="20"/>
          <w:szCs w:val="20"/>
        </w:rPr>
      </w:pPr>
      <w:r w:rsidRPr="00BF4A88">
        <w:rPr>
          <w:rFonts w:cs="Arial"/>
          <w:sz w:val="20"/>
          <w:szCs w:val="20"/>
        </w:rPr>
        <w:lastRenderedPageBreak/>
        <w:t xml:space="preserve">5.1 O presente contrato iniciar-se-á na data de sua assinatura, encerrando-se automaticamente em 31 de </w:t>
      </w:r>
      <w:r>
        <w:rPr>
          <w:rFonts w:cs="Arial"/>
          <w:sz w:val="20"/>
          <w:szCs w:val="20"/>
        </w:rPr>
        <w:t>dezembro de 201</w:t>
      </w:r>
      <w:r w:rsidR="00920915">
        <w:rPr>
          <w:rFonts w:cs="Arial"/>
          <w:sz w:val="20"/>
          <w:szCs w:val="20"/>
        </w:rPr>
        <w:t>7</w:t>
      </w:r>
      <w:r w:rsidRPr="00BF4A88">
        <w:rPr>
          <w:rFonts w:cs="Arial"/>
          <w:sz w:val="20"/>
          <w:szCs w:val="20"/>
        </w:rPr>
        <w:t>, contados a partir da emissão da ordem de fornecimento emitida pela Prefeitura Municipal de São Pedro da Água Branca.</w:t>
      </w:r>
    </w:p>
    <w:p w:rsidR="005712BB" w:rsidRPr="00BF4A88" w:rsidRDefault="005712BB" w:rsidP="005712BB">
      <w:pPr>
        <w:jc w:val="both"/>
        <w:rPr>
          <w:rFonts w:cs="Arial"/>
          <w:b/>
          <w:sz w:val="20"/>
          <w:szCs w:val="20"/>
        </w:rPr>
      </w:pPr>
      <w:r w:rsidRPr="00BF4A88">
        <w:rPr>
          <w:rFonts w:cs="Arial"/>
          <w:b/>
          <w:sz w:val="20"/>
          <w:szCs w:val="20"/>
        </w:rPr>
        <w:t xml:space="preserve">Cláusula Sexta – Da Entrega dos </w:t>
      </w:r>
      <w:r>
        <w:rPr>
          <w:rFonts w:cs="Arial"/>
          <w:b/>
          <w:sz w:val="20"/>
          <w:szCs w:val="20"/>
        </w:rPr>
        <w:t>Materiais</w:t>
      </w:r>
      <w:r w:rsidRPr="00BF4A88">
        <w:rPr>
          <w:rFonts w:cs="Arial"/>
          <w:b/>
          <w:sz w:val="20"/>
          <w:szCs w:val="20"/>
        </w:rPr>
        <w:t>:</w:t>
      </w:r>
    </w:p>
    <w:p w:rsidR="005712BB" w:rsidRPr="00BF4A88" w:rsidRDefault="005712BB" w:rsidP="005712BB">
      <w:pPr>
        <w:jc w:val="both"/>
        <w:rPr>
          <w:rFonts w:cs="Arial"/>
          <w:bCs/>
          <w:sz w:val="20"/>
          <w:szCs w:val="20"/>
        </w:rPr>
      </w:pPr>
      <w:r w:rsidRPr="00BF4A88">
        <w:rPr>
          <w:rFonts w:cs="Arial"/>
          <w:bCs/>
          <w:sz w:val="20"/>
          <w:szCs w:val="20"/>
        </w:rPr>
        <w:t xml:space="preserve">6.1 Os </w:t>
      </w:r>
      <w:r>
        <w:rPr>
          <w:rFonts w:cs="Arial"/>
          <w:bCs/>
          <w:sz w:val="20"/>
          <w:szCs w:val="20"/>
        </w:rPr>
        <w:t>materiais</w:t>
      </w:r>
      <w:r w:rsidRPr="00BF4A88">
        <w:rPr>
          <w:rFonts w:cs="Arial"/>
          <w:bCs/>
          <w:sz w:val="20"/>
          <w:szCs w:val="20"/>
        </w:rPr>
        <w:t xml:space="preserve"> serão entregues após autorização pelo contratante por meio de Ordem de fornecimento, prorrogável por igual período, desde que avençadas as partes.</w:t>
      </w:r>
    </w:p>
    <w:p w:rsidR="005712BB" w:rsidRPr="00BF4A88" w:rsidRDefault="005712BB" w:rsidP="005712BB">
      <w:pPr>
        <w:autoSpaceDE w:val="0"/>
        <w:autoSpaceDN w:val="0"/>
        <w:adjustRightInd w:val="0"/>
        <w:jc w:val="both"/>
        <w:rPr>
          <w:rFonts w:cs="Arial"/>
          <w:b/>
          <w:sz w:val="20"/>
          <w:szCs w:val="20"/>
        </w:rPr>
      </w:pPr>
      <w:r w:rsidRPr="00BF4A88">
        <w:rPr>
          <w:rFonts w:cs="Arial"/>
          <w:b/>
          <w:sz w:val="20"/>
          <w:szCs w:val="20"/>
        </w:rPr>
        <w:t>Cláusula Sétima – Do Pagamento:</w:t>
      </w:r>
    </w:p>
    <w:p w:rsidR="005712BB" w:rsidRPr="00BF4A88" w:rsidRDefault="005712BB" w:rsidP="005712BB">
      <w:pPr>
        <w:autoSpaceDE w:val="0"/>
        <w:autoSpaceDN w:val="0"/>
        <w:adjustRightInd w:val="0"/>
        <w:jc w:val="both"/>
        <w:rPr>
          <w:rFonts w:cs="Arial"/>
          <w:sz w:val="20"/>
          <w:szCs w:val="20"/>
        </w:rPr>
      </w:pPr>
      <w:r w:rsidRPr="00BF4A88">
        <w:rPr>
          <w:rFonts w:cs="Arial"/>
          <w:sz w:val="20"/>
          <w:szCs w:val="20"/>
        </w:rPr>
        <w:t>7.1 O pagamento será efetuado mediante apresentação de nota fiscal e fatura, após a comprovação de que a empresa contratada está em dia com as obrigações perante o Sistema de Seguridade Social, mediante a apresentação das Certidões Negativas de Débitos como o INSS e o FGTS, no prazo não superior a 30 (trinta) dias, contados da entrega da Nota Fiscal, devidamente atestada pelo setor competente. Será verificada também sua regularidade com os Tributos Federais, Estaduais e Municipais, mediante apresentação das respectivas Certidões Negativas de Débitos Tributários e da Dívida Ativa.</w:t>
      </w:r>
    </w:p>
    <w:p w:rsidR="005712BB" w:rsidRPr="00BF4A88" w:rsidRDefault="005712BB" w:rsidP="005712BB">
      <w:pPr>
        <w:autoSpaceDE w:val="0"/>
        <w:autoSpaceDN w:val="0"/>
        <w:adjustRightInd w:val="0"/>
        <w:jc w:val="both"/>
        <w:rPr>
          <w:rFonts w:cs="Arial"/>
          <w:sz w:val="20"/>
          <w:szCs w:val="20"/>
        </w:rPr>
      </w:pPr>
      <w:r w:rsidRPr="00BF4A88">
        <w:rPr>
          <w:rFonts w:cs="Arial"/>
          <w:sz w:val="20"/>
          <w:szCs w:val="20"/>
        </w:rPr>
        <w:t>7.2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5712BB" w:rsidRPr="00BF4A88" w:rsidRDefault="005712BB" w:rsidP="005712BB">
      <w:pPr>
        <w:autoSpaceDE w:val="0"/>
        <w:autoSpaceDN w:val="0"/>
        <w:adjustRightInd w:val="0"/>
        <w:jc w:val="both"/>
        <w:rPr>
          <w:rFonts w:cs="Arial"/>
          <w:sz w:val="20"/>
          <w:szCs w:val="20"/>
        </w:rPr>
      </w:pPr>
      <w:r w:rsidRPr="00BF4A88">
        <w:rPr>
          <w:rFonts w:cs="Arial"/>
          <w:sz w:val="20"/>
          <w:szCs w:val="20"/>
        </w:rPr>
        <w:t>7.3 A fatura não aprovada pela Prefeitura Municipal de São Pedro da Água Branca será devolvida à contratada para as necessárias correções, com as informações que motivaram sua rejeição, cont</w:t>
      </w:r>
      <w:r>
        <w:rPr>
          <w:rFonts w:cs="Arial"/>
          <w:sz w:val="20"/>
          <w:szCs w:val="20"/>
        </w:rPr>
        <w:t>ando-se o prazo para pagamento na</w:t>
      </w:r>
      <w:r w:rsidRPr="00BF4A88">
        <w:rPr>
          <w:rFonts w:cs="Arial"/>
          <w:sz w:val="20"/>
          <w:szCs w:val="20"/>
        </w:rPr>
        <w:t xml:space="preserve"> data da sua reapresentação.</w:t>
      </w:r>
    </w:p>
    <w:p w:rsidR="005712BB" w:rsidRPr="00BF4A88" w:rsidRDefault="005712BB" w:rsidP="005712BB">
      <w:pPr>
        <w:autoSpaceDE w:val="0"/>
        <w:autoSpaceDN w:val="0"/>
        <w:adjustRightInd w:val="0"/>
        <w:jc w:val="both"/>
        <w:rPr>
          <w:rFonts w:cs="Arial"/>
          <w:sz w:val="20"/>
          <w:szCs w:val="20"/>
        </w:rPr>
      </w:pPr>
      <w:r w:rsidRPr="00BF4A88">
        <w:rPr>
          <w:rFonts w:cs="Arial"/>
          <w:sz w:val="20"/>
          <w:szCs w:val="20"/>
        </w:rPr>
        <w:t>7.4 Para cada ordem de fornecimento, a contratada deverá emitir nota fiscal/fatura correspondente à mesma.</w:t>
      </w:r>
    </w:p>
    <w:p w:rsidR="005712BB" w:rsidRPr="00BF4A88" w:rsidRDefault="005712BB" w:rsidP="005712BB">
      <w:pPr>
        <w:autoSpaceDE w:val="0"/>
        <w:autoSpaceDN w:val="0"/>
        <w:adjustRightInd w:val="0"/>
        <w:jc w:val="both"/>
        <w:rPr>
          <w:rFonts w:cs="Arial"/>
          <w:sz w:val="20"/>
          <w:szCs w:val="20"/>
        </w:rPr>
      </w:pPr>
      <w:r w:rsidRPr="00BF4A88">
        <w:rPr>
          <w:rFonts w:cs="Arial"/>
          <w:sz w:val="20"/>
          <w:szCs w:val="20"/>
        </w:rPr>
        <w:t>7.5 Não será efetuado pagamento ao contratado caso o mesmo se encontre em situação irregular perante a Seguridade Social e Tributos Federais, conforme item 7.1 desta cláusula.</w:t>
      </w:r>
    </w:p>
    <w:p w:rsidR="005712BB" w:rsidRPr="00BF4A88" w:rsidRDefault="005712BB" w:rsidP="005712BB">
      <w:pPr>
        <w:autoSpaceDE w:val="0"/>
        <w:autoSpaceDN w:val="0"/>
        <w:adjustRightInd w:val="0"/>
        <w:jc w:val="both"/>
        <w:rPr>
          <w:rFonts w:cs="Arial"/>
          <w:sz w:val="20"/>
          <w:szCs w:val="20"/>
        </w:rPr>
      </w:pPr>
      <w:r w:rsidRPr="00BF4A88">
        <w:rPr>
          <w:rFonts w:cs="Arial"/>
          <w:sz w:val="20"/>
          <w:szCs w:val="20"/>
        </w:rPr>
        <w:t>7.6 Não haverá distinção entre condições de pagamento para empresas brasileiras e estrangeiras.</w:t>
      </w:r>
    </w:p>
    <w:p w:rsidR="005712BB" w:rsidRPr="00BF4A88" w:rsidRDefault="005712BB" w:rsidP="005712BB">
      <w:pPr>
        <w:jc w:val="both"/>
        <w:rPr>
          <w:rFonts w:cs="Arial"/>
          <w:sz w:val="20"/>
          <w:szCs w:val="20"/>
        </w:rPr>
      </w:pPr>
      <w:r w:rsidRPr="00BF4A88">
        <w:rPr>
          <w:rFonts w:cs="Arial"/>
          <w:b/>
          <w:bCs/>
          <w:sz w:val="20"/>
          <w:szCs w:val="20"/>
        </w:rPr>
        <w:t xml:space="preserve">Parágrafo Primeiro </w:t>
      </w:r>
      <w:r w:rsidRPr="00BF4A88">
        <w:rPr>
          <w:rFonts w:cs="Arial"/>
          <w:sz w:val="20"/>
          <w:szCs w:val="20"/>
        </w:rPr>
        <w:t>– A contratada deverá apresentar os respectivos comprovantes de pagamento de impostos, contribuições previdenciárias e tributárias e demais encargos incidentes sobre os serviços ora contratados.</w:t>
      </w:r>
    </w:p>
    <w:p w:rsidR="005712BB" w:rsidRPr="00BF4A88" w:rsidRDefault="005712BB" w:rsidP="005712BB">
      <w:pPr>
        <w:jc w:val="both"/>
        <w:rPr>
          <w:rFonts w:cs="Arial"/>
          <w:b/>
          <w:sz w:val="20"/>
          <w:szCs w:val="20"/>
        </w:rPr>
      </w:pPr>
      <w:r w:rsidRPr="00BF4A88">
        <w:rPr>
          <w:rFonts w:cs="Arial"/>
          <w:b/>
          <w:sz w:val="20"/>
          <w:szCs w:val="20"/>
        </w:rPr>
        <w:t>Cláusula Oitava – Da recomposição do equilíbrio econômico-financeiro do contrato:</w:t>
      </w:r>
    </w:p>
    <w:p w:rsidR="005712BB" w:rsidRPr="00BF4A88" w:rsidRDefault="005712BB" w:rsidP="005712BB">
      <w:pPr>
        <w:jc w:val="both"/>
        <w:rPr>
          <w:rFonts w:cs="Arial"/>
          <w:sz w:val="20"/>
          <w:szCs w:val="20"/>
        </w:rPr>
      </w:pPr>
      <w:r w:rsidRPr="00BF4A88">
        <w:rPr>
          <w:rFonts w:cs="Arial"/>
          <w:sz w:val="20"/>
          <w:szCs w:val="20"/>
        </w:rPr>
        <w:t>8.1 Ocorrendo desequilíbrio econômico-financeiro do contrato, a Administração poderá restabelecer a relação pactuada, nos termos do art. 65, inciso II, alínea d, da Lei nº 8.666/93, mediante comprovação documental e requerimento expresso do contrato.</w:t>
      </w:r>
    </w:p>
    <w:p w:rsidR="005712BB" w:rsidRPr="00BF4A88" w:rsidRDefault="005712BB" w:rsidP="005712BB">
      <w:pPr>
        <w:jc w:val="both"/>
        <w:rPr>
          <w:rFonts w:cs="Arial"/>
          <w:b/>
          <w:sz w:val="20"/>
          <w:szCs w:val="20"/>
        </w:rPr>
      </w:pPr>
      <w:r w:rsidRPr="00BF4A88">
        <w:rPr>
          <w:rFonts w:cs="Arial"/>
          <w:b/>
          <w:sz w:val="20"/>
          <w:szCs w:val="20"/>
        </w:rPr>
        <w:t>Cláusula nona – Dos acréscimos e supressões:</w:t>
      </w:r>
    </w:p>
    <w:p w:rsidR="005712BB" w:rsidRPr="00BF4A88" w:rsidRDefault="005712BB" w:rsidP="005712BB">
      <w:pPr>
        <w:jc w:val="both"/>
        <w:rPr>
          <w:rFonts w:cs="Arial"/>
          <w:sz w:val="20"/>
          <w:szCs w:val="20"/>
        </w:rPr>
      </w:pPr>
      <w:r w:rsidRPr="00BF4A88">
        <w:rPr>
          <w:rFonts w:cs="Arial"/>
          <w:sz w:val="20"/>
          <w:szCs w:val="20"/>
        </w:rPr>
        <w:t>9.1 A contratada fica obrigada a aceitar, nas mesmas condições contratuais, os acréscimos ou supressões sobre as quantidades, de até 25% (vinte e cinco por cento) do valor inicial atualizado do contrato.</w:t>
      </w:r>
    </w:p>
    <w:p w:rsidR="005712BB" w:rsidRPr="00BF4A88" w:rsidRDefault="005712BB" w:rsidP="005712BB">
      <w:pPr>
        <w:jc w:val="both"/>
        <w:rPr>
          <w:rFonts w:cs="Arial"/>
          <w:b/>
          <w:sz w:val="20"/>
          <w:szCs w:val="20"/>
        </w:rPr>
      </w:pPr>
      <w:r w:rsidRPr="00BF4A88">
        <w:rPr>
          <w:rFonts w:cs="Arial"/>
          <w:b/>
          <w:sz w:val="20"/>
          <w:szCs w:val="20"/>
        </w:rPr>
        <w:t>Cláusula Décima – Da atualização monetária em decorrência de atraso de pagamento:</w:t>
      </w:r>
    </w:p>
    <w:p w:rsidR="005712BB" w:rsidRPr="00BF4A88" w:rsidRDefault="005712BB" w:rsidP="005712BB">
      <w:pPr>
        <w:jc w:val="both"/>
        <w:rPr>
          <w:rFonts w:cs="Arial"/>
          <w:sz w:val="20"/>
          <w:szCs w:val="20"/>
        </w:rPr>
      </w:pPr>
      <w:r w:rsidRPr="00BF4A88">
        <w:rPr>
          <w:rFonts w:cs="Arial"/>
          <w:sz w:val="20"/>
          <w:szCs w:val="20"/>
        </w:rPr>
        <w:t>10.1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5712BB" w:rsidRPr="00BF4A88" w:rsidRDefault="005712BB" w:rsidP="005712BB">
      <w:pPr>
        <w:jc w:val="both"/>
        <w:rPr>
          <w:rFonts w:cs="Arial"/>
          <w:sz w:val="20"/>
          <w:szCs w:val="20"/>
        </w:rPr>
      </w:pPr>
    </w:p>
    <w:p w:rsidR="005712BB" w:rsidRPr="00BF4A88" w:rsidRDefault="007F778A" w:rsidP="005712BB">
      <w:pPr>
        <w:jc w:val="both"/>
        <w:rPr>
          <w:rFonts w:cs="Arial"/>
          <w:sz w:val="20"/>
          <w:szCs w:val="20"/>
        </w:rPr>
      </w:pPr>
      <w:r>
        <w:rPr>
          <w:rFonts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27pt" equationxml="&lt;">
            <v:imagedata r:id="rId8" o:title="" chromakey="white"/>
          </v:shape>
        </w:pict>
      </w:r>
    </w:p>
    <w:p w:rsidR="005712BB" w:rsidRPr="00BF4A88" w:rsidRDefault="005712BB" w:rsidP="005712BB">
      <w:pPr>
        <w:jc w:val="both"/>
        <w:rPr>
          <w:rFonts w:cs="Arial"/>
          <w:sz w:val="20"/>
          <w:szCs w:val="20"/>
        </w:rPr>
      </w:pPr>
      <w:r w:rsidRPr="00BF4A88">
        <w:rPr>
          <w:rFonts w:cs="Arial"/>
          <w:sz w:val="20"/>
          <w:szCs w:val="20"/>
        </w:rPr>
        <w:t>VA = Valor Atualizado.</w:t>
      </w:r>
    </w:p>
    <w:p w:rsidR="005712BB" w:rsidRPr="00BF4A88" w:rsidRDefault="005712BB" w:rsidP="005712BB">
      <w:pPr>
        <w:jc w:val="both"/>
        <w:rPr>
          <w:rFonts w:cs="Arial"/>
          <w:sz w:val="20"/>
          <w:szCs w:val="20"/>
        </w:rPr>
      </w:pPr>
      <w:r w:rsidRPr="00BF4A88">
        <w:rPr>
          <w:rFonts w:cs="Arial"/>
          <w:sz w:val="20"/>
          <w:szCs w:val="20"/>
        </w:rPr>
        <w:t>VDI = Valor Inicial.</w:t>
      </w:r>
    </w:p>
    <w:p w:rsidR="005712BB" w:rsidRPr="00BF4A88" w:rsidRDefault="005712BB" w:rsidP="005712BB">
      <w:pPr>
        <w:jc w:val="both"/>
        <w:rPr>
          <w:rFonts w:cs="Arial"/>
          <w:sz w:val="20"/>
          <w:szCs w:val="20"/>
        </w:rPr>
      </w:pPr>
      <w:r w:rsidRPr="00BF4A88">
        <w:rPr>
          <w:rFonts w:cs="Arial"/>
          <w:sz w:val="20"/>
          <w:szCs w:val="20"/>
        </w:rPr>
        <w:t>INI = IGS-M/FGV na data inicial</w:t>
      </w:r>
    </w:p>
    <w:p w:rsidR="005712BB" w:rsidRPr="00BF4A88" w:rsidRDefault="005712BB" w:rsidP="005712BB">
      <w:pPr>
        <w:jc w:val="both"/>
        <w:rPr>
          <w:rFonts w:cs="Arial"/>
          <w:sz w:val="20"/>
          <w:szCs w:val="20"/>
        </w:rPr>
      </w:pPr>
      <w:r w:rsidRPr="00BF4A88">
        <w:rPr>
          <w:rFonts w:cs="Arial"/>
          <w:sz w:val="20"/>
          <w:szCs w:val="20"/>
        </w:rPr>
        <w:t>INF = IGPM</w:t>
      </w:r>
    </w:p>
    <w:p w:rsidR="005712BB" w:rsidRPr="00BF4A88" w:rsidRDefault="005712BB" w:rsidP="005712BB">
      <w:pPr>
        <w:jc w:val="both"/>
        <w:rPr>
          <w:rFonts w:cs="Arial"/>
          <w:b/>
          <w:sz w:val="20"/>
          <w:szCs w:val="20"/>
        </w:rPr>
      </w:pPr>
      <w:r w:rsidRPr="00BF4A88">
        <w:rPr>
          <w:rFonts w:cs="Arial"/>
          <w:b/>
          <w:sz w:val="20"/>
          <w:szCs w:val="20"/>
        </w:rPr>
        <w:t>Cláusula Décima Primeira – Do reajustamento de Preços:</w:t>
      </w:r>
    </w:p>
    <w:p w:rsidR="005712BB" w:rsidRDefault="005712BB" w:rsidP="005712BB">
      <w:pPr>
        <w:jc w:val="both"/>
        <w:rPr>
          <w:rFonts w:cs="Arial"/>
          <w:sz w:val="20"/>
          <w:szCs w:val="20"/>
        </w:rPr>
      </w:pPr>
    </w:p>
    <w:p w:rsidR="005712BB" w:rsidRDefault="005712BB" w:rsidP="005712BB">
      <w:pPr>
        <w:jc w:val="both"/>
        <w:rPr>
          <w:rFonts w:cs="Arial"/>
          <w:sz w:val="20"/>
          <w:szCs w:val="20"/>
        </w:rPr>
      </w:pPr>
    </w:p>
    <w:p w:rsidR="005712BB" w:rsidRPr="00BF4A88" w:rsidRDefault="005712BB" w:rsidP="005712BB">
      <w:pPr>
        <w:jc w:val="both"/>
        <w:rPr>
          <w:rFonts w:cs="Arial"/>
          <w:sz w:val="20"/>
          <w:szCs w:val="20"/>
        </w:rPr>
      </w:pPr>
      <w:r w:rsidRPr="00BF4A88">
        <w:rPr>
          <w:rFonts w:cs="Arial"/>
          <w:sz w:val="20"/>
          <w:szCs w:val="20"/>
        </w:rPr>
        <w:t>11.1 Os preços contratados manter-se-ão inalterados pelo período de vigência do presente contrato, admitida à revisão no caso de desequilíbrio da equação econômico-financeira inicial deste instrumento.</w:t>
      </w:r>
    </w:p>
    <w:p w:rsidR="005712BB" w:rsidRDefault="005712BB" w:rsidP="005712BB">
      <w:pPr>
        <w:jc w:val="both"/>
        <w:rPr>
          <w:rFonts w:cs="Arial"/>
          <w:sz w:val="20"/>
          <w:szCs w:val="20"/>
        </w:rPr>
      </w:pPr>
    </w:p>
    <w:p w:rsidR="005712BB" w:rsidRPr="00BF4A88" w:rsidRDefault="005712BB" w:rsidP="005712BB">
      <w:pPr>
        <w:jc w:val="both"/>
        <w:rPr>
          <w:rFonts w:cs="Arial"/>
          <w:sz w:val="20"/>
          <w:szCs w:val="20"/>
        </w:rPr>
      </w:pPr>
      <w:r w:rsidRPr="00BF4A88">
        <w:rPr>
          <w:rFonts w:cs="Arial"/>
          <w:sz w:val="20"/>
          <w:szCs w:val="20"/>
        </w:rPr>
        <w:t>11.1.1 Os preços contratados que sofrerem revisão não ultrapassará aos preços praticados no mercado, mantendo-se a diferença percentual apurada entre o valor originalmente constante da proposta e aquele vigente no mercado à época da assinatura do contrato.</w:t>
      </w:r>
    </w:p>
    <w:p w:rsidR="005712BB" w:rsidRPr="00BF4A88" w:rsidRDefault="005712BB" w:rsidP="005712BB">
      <w:pPr>
        <w:jc w:val="both"/>
        <w:rPr>
          <w:rFonts w:cs="Arial"/>
          <w:sz w:val="20"/>
          <w:szCs w:val="20"/>
        </w:rPr>
      </w:pPr>
      <w:r w:rsidRPr="00BF4A88">
        <w:rPr>
          <w:rFonts w:cs="Arial"/>
          <w:sz w:val="20"/>
          <w:szCs w:val="20"/>
        </w:rPr>
        <w:lastRenderedPageBreak/>
        <w:t>11.1.2 Serão considerados compatíveis com os de mercado os preços contratados que forem iguais ou inferiores à medida daqueles apurados pelo setor competente desta Prefeitura Municipal.</w:t>
      </w:r>
    </w:p>
    <w:p w:rsidR="005712BB" w:rsidRPr="00BF4A88" w:rsidRDefault="005712BB" w:rsidP="005712BB">
      <w:pPr>
        <w:jc w:val="both"/>
        <w:rPr>
          <w:rFonts w:cs="Arial"/>
          <w:b/>
          <w:sz w:val="20"/>
          <w:szCs w:val="20"/>
        </w:rPr>
      </w:pPr>
      <w:r w:rsidRPr="00BF4A88">
        <w:rPr>
          <w:rFonts w:cs="Arial"/>
          <w:b/>
          <w:sz w:val="20"/>
          <w:szCs w:val="20"/>
        </w:rPr>
        <w:t>Cláusula Décima Segunda – Da alteração contratual:</w:t>
      </w:r>
    </w:p>
    <w:p w:rsidR="005712BB" w:rsidRPr="00BF4A88" w:rsidRDefault="005712BB" w:rsidP="005712BB">
      <w:pPr>
        <w:jc w:val="both"/>
        <w:rPr>
          <w:rFonts w:cs="Arial"/>
          <w:sz w:val="20"/>
          <w:szCs w:val="20"/>
        </w:rPr>
      </w:pPr>
      <w:r w:rsidRPr="00BF4A88">
        <w:rPr>
          <w:rFonts w:cs="Arial"/>
          <w:sz w:val="20"/>
          <w:szCs w:val="20"/>
        </w:rPr>
        <w:t>12.1.3 O contrato poderá ser alterado nos termos do art. 65 da Lei nº 8.666/93, mediante as devidas justificativas. A referida alteração, caso haja, será realizada de termo de aditamento.</w:t>
      </w:r>
    </w:p>
    <w:p w:rsidR="005712BB" w:rsidRPr="00BF4A88" w:rsidRDefault="005712BB" w:rsidP="005712BB">
      <w:pPr>
        <w:jc w:val="both"/>
        <w:rPr>
          <w:rFonts w:cs="Arial"/>
          <w:b/>
          <w:sz w:val="20"/>
          <w:szCs w:val="20"/>
        </w:rPr>
      </w:pPr>
      <w:r w:rsidRPr="00BF4A88">
        <w:rPr>
          <w:rFonts w:cs="Arial"/>
          <w:b/>
          <w:sz w:val="20"/>
          <w:szCs w:val="20"/>
        </w:rPr>
        <w:t>Cláusula Décima Terceira – Da fiscalização:</w:t>
      </w:r>
    </w:p>
    <w:p w:rsidR="005712BB" w:rsidRPr="00BF4A88" w:rsidRDefault="005712BB" w:rsidP="005712BB">
      <w:pPr>
        <w:jc w:val="both"/>
        <w:rPr>
          <w:rFonts w:cs="Arial"/>
          <w:sz w:val="20"/>
          <w:szCs w:val="20"/>
        </w:rPr>
      </w:pPr>
      <w:r w:rsidRPr="00BF4A88">
        <w:rPr>
          <w:rFonts w:cs="Arial"/>
          <w:sz w:val="20"/>
          <w:szCs w:val="20"/>
        </w:rPr>
        <w:t>13.1 A contratada exercerá a fiscalização do objeto ora licitado, sob a supervisão da contratante.</w:t>
      </w:r>
    </w:p>
    <w:p w:rsidR="005712BB" w:rsidRPr="00BF4A88" w:rsidRDefault="005712BB" w:rsidP="005712BB">
      <w:pPr>
        <w:jc w:val="both"/>
        <w:rPr>
          <w:rFonts w:cs="Arial"/>
          <w:sz w:val="20"/>
          <w:szCs w:val="20"/>
        </w:rPr>
      </w:pPr>
      <w:r w:rsidRPr="00BF4A88">
        <w:rPr>
          <w:rFonts w:cs="Arial"/>
          <w:b/>
          <w:sz w:val="20"/>
          <w:szCs w:val="20"/>
        </w:rPr>
        <w:t>Parágrafo Único</w:t>
      </w:r>
      <w:r w:rsidRPr="00BF4A88">
        <w:rPr>
          <w:rFonts w:cs="Arial"/>
          <w:sz w:val="20"/>
          <w:szCs w:val="20"/>
        </w:rPr>
        <w:t xml:space="preserve"> – Á fiscalização fica assegurado o direito de:</w:t>
      </w:r>
    </w:p>
    <w:p w:rsidR="005712BB" w:rsidRPr="00BF4A88" w:rsidRDefault="005712BB" w:rsidP="005712BB">
      <w:pPr>
        <w:pStyle w:val="PargrafodaLista"/>
        <w:numPr>
          <w:ilvl w:val="0"/>
          <w:numId w:val="3"/>
        </w:numPr>
        <w:jc w:val="both"/>
        <w:rPr>
          <w:rFonts w:ascii="Arial" w:hAnsi="Arial" w:cs="Arial"/>
          <w:sz w:val="20"/>
        </w:rPr>
      </w:pPr>
      <w:r w:rsidRPr="00BF4A88">
        <w:rPr>
          <w:rFonts w:ascii="Arial" w:hAnsi="Arial" w:cs="Arial"/>
          <w:sz w:val="20"/>
        </w:rPr>
        <w:t>Solicitar à contratada a substituição imediata ou afastamento de qualquer de seus empregados, por ineficiências, incompetências, má conduta, falta de respeito com as pessoas ou terceiros;</w:t>
      </w:r>
    </w:p>
    <w:p w:rsidR="005712BB" w:rsidRPr="00BF4A88" w:rsidRDefault="005712BB" w:rsidP="005712BB">
      <w:pPr>
        <w:pStyle w:val="PargrafodaLista"/>
        <w:numPr>
          <w:ilvl w:val="0"/>
          <w:numId w:val="3"/>
        </w:numPr>
        <w:jc w:val="both"/>
        <w:rPr>
          <w:rFonts w:ascii="Arial" w:hAnsi="Arial" w:cs="Arial"/>
          <w:sz w:val="20"/>
        </w:rPr>
      </w:pPr>
      <w:r w:rsidRPr="00BF4A88">
        <w:rPr>
          <w:rFonts w:ascii="Arial" w:hAnsi="Arial" w:cs="Arial"/>
          <w:sz w:val="20"/>
        </w:rPr>
        <w:t>Os esclarecimentos solicitados pela fiscalização deverão ser prestados imediatamente, salvo se depender de modificação de cálculo ou teste, hipótese me que será fixado um prazo de acordo com a complexidade do caso;</w:t>
      </w:r>
    </w:p>
    <w:p w:rsidR="005712BB" w:rsidRPr="00BF4A88" w:rsidRDefault="005712BB" w:rsidP="005712BB">
      <w:pPr>
        <w:pStyle w:val="PargrafodaLista"/>
        <w:numPr>
          <w:ilvl w:val="0"/>
          <w:numId w:val="3"/>
        </w:numPr>
        <w:jc w:val="both"/>
        <w:rPr>
          <w:rFonts w:ascii="Arial" w:hAnsi="Arial" w:cs="Arial"/>
          <w:sz w:val="20"/>
        </w:rPr>
      </w:pPr>
      <w:r w:rsidRPr="00BF4A88">
        <w:rPr>
          <w:rFonts w:ascii="Arial" w:hAnsi="Arial" w:cs="Arial"/>
          <w:sz w:val="20"/>
        </w:rPr>
        <w:t>O exercício de fiscalização pela contratante, não excluirá ou reduzirá a responsabilidade da contratada.</w:t>
      </w:r>
    </w:p>
    <w:p w:rsidR="005712BB" w:rsidRPr="00BF4A88" w:rsidRDefault="005712BB" w:rsidP="005712BB">
      <w:pPr>
        <w:jc w:val="both"/>
        <w:rPr>
          <w:rFonts w:cs="Arial"/>
          <w:b/>
          <w:sz w:val="20"/>
          <w:szCs w:val="20"/>
        </w:rPr>
      </w:pPr>
    </w:p>
    <w:p w:rsidR="005712BB" w:rsidRPr="00BF4A88" w:rsidRDefault="005712BB" w:rsidP="005712BB">
      <w:pPr>
        <w:jc w:val="both"/>
        <w:rPr>
          <w:rFonts w:cs="Arial"/>
          <w:b/>
          <w:sz w:val="20"/>
          <w:szCs w:val="20"/>
        </w:rPr>
      </w:pPr>
      <w:r w:rsidRPr="00BF4A88">
        <w:rPr>
          <w:rFonts w:cs="Arial"/>
          <w:b/>
          <w:sz w:val="20"/>
          <w:szCs w:val="20"/>
        </w:rPr>
        <w:t>Cláusula Décima Quarta – Do reconhecimento dos direitos, obrigações e responsabilidades das partes:</w:t>
      </w:r>
    </w:p>
    <w:p w:rsidR="005712BB" w:rsidRPr="00BF4A88" w:rsidRDefault="005712BB" w:rsidP="005712BB">
      <w:pPr>
        <w:jc w:val="both"/>
        <w:rPr>
          <w:rFonts w:cs="Arial"/>
          <w:sz w:val="20"/>
          <w:szCs w:val="20"/>
        </w:rPr>
      </w:pPr>
      <w:r w:rsidRPr="00BF4A88">
        <w:rPr>
          <w:rFonts w:cs="Arial"/>
          <w:sz w:val="20"/>
          <w:szCs w:val="20"/>
        </w:rPr>
        <w:t>14.1 Constituem direitos da contratante, receber o objeto deste contrato nas condições avençadas e da contratada perceber o valor ajustado na forma e prazo convencionados.</w:t>
      </w:r>
    </w:p>
    <w:p w:rsidR="005712BB" w:rsidRPr="00BF4A88" w:rsidRDefault="005712BB" w:rsidP="005712BB">
      <w:pPr>
        <w:jc w:val="both"/>
        <w:rPr>
          <w:rFonts w:cs="Arial"/>
          <w:sz w:val="20"/>
          <w:szCs w:val="20"/>
        </w:rPr>
      </w:pPr>
      <w:r w:rsidRPr="00BF4A88">
        <w:rPr>
          <w:rFonts w:cs="Arial"/>
          <w:sz w:val="20"/>
          <w:szCs w:val="20"/>
        </w:rPr>
        <w:t>14.2 Constituem obrigações e responsabilidades da contratante:</w:t>
      </w:r>
    </w:p>
    <w:p w:rsidR="005712BB" w:rsidRPr="00BF4A88" w:rsidRDefault="005712BB" w:rsidP="005712BB">
      <w:pPr>
        <w:jc w:val="both"/>
        <w:rPr>
          <w:rFonts w:cs="Arial"/>
          <w:sz w:val="20"/>
          <w:szCs w:val="20"/>
        </w:rPr>
      </w:pPr>
      <w:r w:rsidRPr="00BF4A88">
        <w:rPr>
          <w:rFonts w:cs="Arial"/>
          <w:sz w:val="20"/>
          <w:szCs w:val="20"/>
        </w:rPr>
        <w:t xml:space="preserve">14.2.1 Efetuar o pagamento </w:t>
      </w:r>
      <w:r>
        <w:rPr>
          <w:rFonts w:cs="Arial"/>
          <w:sz w:val="20"/>
          <w:szCs w:val="20"/>
        </w:rPr>
        <w:t>pela entrega dos</w:t>
      </w:r>
      <w:r w:rsidRPr="00BF4A88">
        <w:rPr>
          <w:rFonts w:cs="Arial"/>
          <w:sz w:val="20"/>
          <w:szCs w:val="20"/>
        </w:rPr>
        <w:t xml:space="preserve"> </w:t>
      </w:r>
      <w:r>
        <w:rPr>
          <w:rFonts w:cs="Arial"/>
          <w:sz w:val="20"/>
          <w:szCs w:val="20"/>
        </w:rPr>
        <w:t>equipamentos</w:t>
      </w:r>
      <w:r w:rsidRPr="00BF4A88">
        <w:rPr>
          <w:rFonts w:cs="Arial"/>
          <w:sz w:val="20"/>
          <w:szCs w:val="20"/>
        </w:rPr>
        <w:t xml:space="preserve"> pela contratada, de acordo com o estabelecido neste contrato.</w:t>
      </w:r>
    </w:p>
    <w:p w:rsidR="005712BB" w:rsidRPr="00BF4A88" w:rsidRDefault="005712BB" w:rsidP="005712BB">
      <w:pPr>
        <w:jc w:val="both"/>
        <w:rPr>
          <w:rFonts w:cs="Arial"/>
          <w:sz w:val="20"/>
          <w:szCs w:val="20"/>
        </w:rPr>
      </w:pPr>
      <w:r w:rsidRPr="00BF4A88">
        <w:rPr>
          <w:rFonts w:cs="Arial"/>
          <w:sz w:val="20"/>
          <w:szCs w:val="20"/>
        </w:rPr>
        <w:t xml:space="preserve">14.2.2 Comunicar imediatamente à contratada qualquer irregularidade ou falha manifestada na entrega dos </w:t>
      </w:r>
      <w:r>
        <w:rPr>
          <w:rFonts w:cs="Arial"/>
          <w:sz w:val="20"/>
          <w:szCs w:val="20"/>
        </w:rPr>
        <w:t>equipamentos</w:t>
      </w:r>
      <w:r w:rsidRPr="00BF4A88">
        <w:rPr>
          <w:rFonts w:cs="Arial"/>
          <w:sz w:val="20"/>
          <w:szCs w:val="20"/>
        </w:rPr>
        <w:t>, para que sejam adotadas as medidas corretivas necessárias.</w:t>
      </w:r>
    </w:p>
    <w:p w:rsidR="005712BB" w:rsidRPr="00BF4A88" w:rsidRDefault="005712BB" w:rsidP="005712BB">
      <w:pPr>
        <w:jc w:val="both"/>
        <w:rPr>
          <w:rFonts w:cs="Arial"/>
          <w:sz w:val="20"/>
          <w:szCs w:val="20"/>
        </w:rPr>
      </w:pPr>
      <w:r w:rsidRPr="00BF4A88">
        <w:rPr>
          <w:rFonts w:cs="Arial"/>
          <w:sz w:val="20"/>
          <w:szCs w:val="20"/>
        </w:rPr>
        <w:t>14.2.3 Acompanhar e fiscalizar o fiel cumprimento deste contrato.</w:t>
      </w:r>
    </w:p>
    <w:p w:rsidR="005712BB" w:rsidRPr="00BF4A88" w:rsidRDefault="005712BB" w:rsidP="005712BB">
      <w:pPr>
        <w:jc w:val="both"/>
        <w:rPr>
          <w:rFonts w:cs="Arial"/>
          <w:sz w:val="20"/>
          <w:szCs w:val="20"/>
        </w:rPr>
      </w:pPr>
      <w:r w:rsidRPr="00BF4A88">
        <w:rPr>
          <w:rFonts w:cs="Arial"/>
          <w:sz w:val="20"/>
          <w:szCs w:val="20"/>
        </w:rPr>
        <w:t>14.3 Constituem obrigações da contratada:</w:t>
      </w:r>
    </w:p>
    <w:p w:rsidR="005712BB" w:rsidRPr="00BF4A88" w:rsidRDefault="005712BB" w:rsidP="005712BB">
      <w:pPr>
        <w:jc w:val="both"/>
        <w:rPr>
          <w:rFonts w:cs="Arial"/>
          <w:sz w:val="20"/>
          <w:szCs w:val="20"/>
        </w:rPr>
      </w:pPr>
      <w:r w:rsidRPr="00BF4A88">
        <w:rPr>
          <w:rFonts w:cs="Arial"/>
          <w:sz w:val="20"/>
          <w:szCs w:val="20"/>
        </w:rPr>
        <w:t xml:space="preserve">14.3.1 Executar a entrega dos </w:t>
      </w:r>
      <w:r>
        <w:rPr>
          <w:rFonts w:cs="Arial"/>
          <w:sz w:val="20"/>
          <w:szCs w:val="20"/>
        </w:rPr>
        <w:t>materiais</w:t>
      </w:r>
      <w:r w:rsidRPr="00BF4A88">
        <w:rPr>
          <w:rFonts w:cs="Arial"/>
          <w:sz w:val="20"/>
          <w:szCs w:val="20"/>
        </w:rPr>
        <w:t xml:space="preserve"> do presente contrato em estrita consonância com os seus dispositivos e com a sua proposta;</w:t>
      </w:r>
    </w:p>
    <w:p w:rsidR="005712BB" w:rsidRPr="00BF4A88" w:rsidRDefault="005712BB" w:rsidP="005712BB">
      <w:pPr>
        <w:jc w:val="both"/>
        <w:rPr>
          <w:rFonts w:cs="Arial"/>
          <w:sz w:val="20"/>
          <w:szCs w:val="20"/>
        </w:rPr>
      </w:pPr>
      <w:r w:rsidRPr="00BF4A88">
        <w:rPr>
          <w:rFonts w:cs="Arial"/>
          <w:sz w:val="20"/>
          <w:szCs w:val="20"/>
        </w:rPr>
        <w:t>14.3.2 Observar todas as formalidades legais exigidas no contrato e seus anexos;</w:t>
      </w:r>
    </w:p>
    <w:p w:rsidR="005712BB" w:rsidRPr="00BF4A88" w:rsidRDefault="005712BB" w:rsidP="005712BB">
      <w:pPr>
        <w:jc w:val="both"/>
        <w:rPr>
          <w:rFonts w:cs="Arial"/>
          <w:sz w:val="20"/>
          <w:szCs w:val="20"/>
        </w:rPr>
      </w:pPr>
      <w:r w:rsidRPr="00BF4A88">
        <w:rPr>
          <w:rFonts w:cs="Arial"/>
          <w:sz w:val="20"/>
          <w:szCs w:val="20"/>
        </w:rPr>
        <w:t>14.3.3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5712BB" w:rsidRPr="00BF4A88" w:rsidRDefault="005712BB" w:rsidP="005712BB">
      <w:pPr>
        <w:jc w:val="both"/>
        <w:rPr>
          <w:rFonts w:cs="Arial"/>
          <w:sz w:val="20"/>
          <w:szCs w:val="20"/>
        </w:rPr>
      </w:pPr>
      <w:r w:rsidRPr="00BF4A88">
        <w:rPr>
          <w:rFonts w:cs="Arial"/>
          <w:sz w:val="20"/>
          <w:szCs w:val="20"/>
        </w:rPr>
        <w:t xml:space="preserve">14.3.4 Comunicar à contratante, imediatamente, qualquer ocorrência ou anormalidade que venha a interferir na entrega dos </w:t>
      </w:r>
      <w:r>
        <w:rPr>
          <w:rFonts w:cs="Arial"/>
          <w:sz w:val="20"/>
          <w:szCs w:val="20"/>
        </w:rPr>
        <w:t>equipamentos</w:t>
      </w:r>
      <w:r w:rsidRPr="00BF4A88">
        <w:rPr>
          <w:rFonts w:cs="Arial"/>
          <w:sz w:val="20"/>
          <w:szCs w:val="20"/>
        </w:rPr>
        <w:t>;</w:t>
      </w:r>
    </w:p>
    <w:p w:rsidR="005712BB" w:rsidRPr="00BF4A88" w:rsidRDefault="005712BB" w:rsidP="005712BB">
      <w:pPr>
        <w:jc w:val="both"/>
        <w:rPr>
          <w:rFonts w:cs="Arial"/>
          <w:sz w:val="20"/>
          <w:szCs w:val="20"/>
        </w:rPr>
      </w:pPr>
      <w:r w:rsidRPr="00BF4A88">
        <w:rPr>
          <w:rFonts w:cs="Arial"/>
          <w:sz w:val="20"/>
          <w:szCs w:val="20"/>
        </w:rPr>
        <w:t>14.3.5 Prestar todos os esclarecimentos que forem solicitados pela contratante;</w:t>
      </w:r>
    </w:p>
    <w:p w:rsidR="005712BB" w:rsidRPr="00BF4A88" w:rsidRDefault="005712BB" w:rsidP="005712BB">
      <w:pPr>
        <w:jc w:val="both"/>
        <w:rPr>
          <w:rFonts w:cs="Arial"/>
          <w:sz w:val="20"/>
          <w:szCs w:val="20"/>
        </w:rPr>
      </w:pPr>
      <w:r w:rsidRPr="00BF4A88">
        <w:rPr>
          <w:rFonts w:cs="Arial"/>
          <w:sz w:val="20"/>
          <w:szCs w:val="20"/>
        </w:rPr>
        <w:t>14.3.6 Atentar aos encargos trabalhistas, previdenciários, fiscais e comerciais decorrentes da execução do presente contrato;</w:t>
      </w:r>
    </w:p>
    <w:p w:rsidR="005712BB" w:rsidRPr="00BF4A88" w:rsidRDefault="005712BB" w:rsidP="005712BB">
      <w:pPr>
        <w:jc w:val="both"/>
        <w:rPr>
          <w:rFonts w:cs="Arial"/>
          <w:sz w:val="20"/>
          <w:szCs w:val="20"/>
        </w:rPr>
      </w:pPr>
      <w:r w:rsidRPr="00BF4A88">
        <w:rPr>
          <w:rFonts w:cs="Arial"/>
          <w:sz w:val="20"/>
          <w:szCs w:val="20"/>
        </w:rPr>
        <w:t>14.3.7 Serão de direta e exclusiva responsabilidade da contratada quaisquer acidentes que porventura ocorram com as profissionais que estejam executando os serviços.</w:t>
      </w:r>
    </w:p>
    <w:p w:rsidR="005712BB" w:rsidRPr="00BF4A88" w:rsidRDefault="005712BB" w:rsidP="005712BB">
      <w:pPr>
        <w:jc w:val="both"/>
        <w:rPr>
          <w:rFonts w:cs="Arial"/>
          <w:sz w:val="20"/>
          <w:szCs w:val="20"/>
        </w:rPr>
      </w:pPr>
      <w:r w:rsidRPr="00BF4A88">
        <w:rPr>
          <w:rFonts w:cs="Arial"/>
          <w:sz w:val="20"/>
          <w:szCs w:val="20"/>
        </w:rPr>
        <w:t>14.3.8 Atender, imediatamente, todas as solicitações da fiscalização da contratante, relativamente à execução do contrato.</w:t>
      </w:r>
    </w:p>
    <w:p w:rsidR="005712BB" w:rsidRPr="00BF4A88" w:rsidRDefault="005712BB" w:rsidP="005712BB">
      <w:pPr>
        <w:jc w:val="both"/>
        <w:rPr>
          <w:rFonts w:cs="Arial"/>
          <w:b/>
          <w:sz w:val="20"/>
          <w:szCs w:val="20"/>
        </w:rPr>
      </w:pPr>
      <w:r w:rsidRPr="00BF4A88">
        <w:rPr>
          <w:rFonts w:cs="Arial"/>
          <w:b/>
          <w:sz w:val="20"/>
          <w:szCs w:val="20"/>
        </w:rPr>
        <w:t>14.4 Constituem responsabilidades da contratada:</w:t>
      </w:r>
    </w:p>
    <w:p w:rsidR="005712BB" w:rsidRPr="00BF4A88" w:rsidRDefault="005712BB" w:rsidP="005712BB">
      <w:pPr>
        <w:jc w:val="both"/>
        <w:rPr>
          <w:rFonts w:cs="Arial"/>
          <w:sz w:val="20"/>
          <w:szCs w:val="20"/>
        </w:rPr>
      </w:pPr>
      <w:r w:rsidRPr="00BF4A88">
        <w:rPr>
          <w:rFonts w:cs="Arial"/>
          <w:sz w:val="20"/>
          <w:szCs w:val="20"/>
        </w:rPr>
        <w:t>14.4.1 Todo e qualquer dano que causar à contratante, ou a terceiros, ainda que culposo praticado por seus prepostos, empregado ou mandatário, não excluindo ou reduzindo essa responsabilidade a fiscalização ou acompanhamento pela contratante;</w:t>
      </w:r>
    </w:p>
    <w:p w:rsidR="005712BB" w:rsidRDefault="005712BB" w:rsidP="005712BB">
      <w:pPr>
        <w:jc w:val="both"/>
        <w:rPr>
          <w:rFonts w:cs="Arial"/>
          <w:sz w:val="20"/>
          <w:szCs w:val="20"/>
        </w:rPr>
      </w:pPr>
    </w:p>
    <w:p w:rsidR="005712BB" w:rsidRPr="00BF4A88" w:rsidRDefault="005712BB" w:rsidP="005712BB">
      <w:pPr>
        <w:jc w:val="both"/>
        <w:rPr>
          <w:rFonts w:cs="Arial"/>
          <w:sz w:val="20"/>
          <w:szCs w:val="20"/>
        </w:rPr>
      </w:pPr>
      <w:r w:rsidRPr="00BF4A88">
        <w:rPr>
          <w:rFonts w:cs="Arial"/>
          <w:sz w:val="20"/>
          <w:szCs w:val="20"/>
        </w:rPr>
        <w:t>14.4.2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5712BB" w:rsidRDefault="005712BB" w:rsidP="005712BB">
      <w:pPr>
        <w:jc w:val="both"/>
        <w:rPr>
          <w:rFonts w:cs="Arial"/>
          <w:sz w:val="20"/>
          <w:szCs w:val="20"/>
        </w:rPr>
      </w:pPr>
    </w:p>
    <w:p w:rsidR="005712BB" w:rsidRPr="00BF4A88" w:rsidRDefault="005712BB" w:rsidP="005712BB">
      <w:pPr>
        <w:jc w:val="both"/>
        <w:rPr>
          <w:rFonts w:cs="Arial"/>
          <w:sz w:val="20"/>
          <w:szCs w:val="20"/>
        </w:rPr>
      </w:pPr>
      <w:r w:rsidRPr="00BF4A88">
        <w:rPr>
          <w:rFonts w:cs="Arial"/>
          <w:sz w:val="20"/>
          <w:szCs w:val="20"/>
        </w:rPr>
        <w:t>14.4.3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5712BB" w:rsidRPr="00BF4A88" w:rsidRDefault="005712BB" w:rsidP="005712BB">
      <w:pPr>
        <w:jc w:val="both"/>
        <w:rPr>
          <w:rFonts w:cs="Arial"/>
          <w:sz w:val="20"/>
          <w:szCs w:val="20"/>
        </w:rPr>
      </w:pPr>
      <w:r w:rsidRPr="00BF4A88">
        <w:rPr>
          <w:rFonts w:cs="Arial"/>
          <w:sz w:val="20"/>
          <w:szCs w:val="20"/>
        </w:rPr>
        <w:lastRenderedPageBreak/>
        <w:t>14.4.4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5712BB" w:rsidRPr="00BF4A88" w:rsidRDefault="005712BB" w:rsidP="005712BB">
      <w:pPr>
        <w:jc w:val="both"/>
        <w:rPr>
          <w:rFonts w:cs="Arial"/>
          <w:sz w:val="20"/>
          <w:szCs w:val="20"/>
        </w:rPr>
      </w:pPr>
      <w:r w:rsidRPr="00BF4A88">
        <w:rPr>
          <w:rFonts w:cs="Arial"/>
          <w:sz w:val="20"/>
          <w:szCs w:val="20"/>
        </w:rPr>
        <w:t>14.4.5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5712BB" w:rsidRPr="00BF4A88" w:rsidRDefault="007F778A" w:rsidP="005712BB">
      <w:pPr>
        <w:jc w:val="both"/>
        <w:rPr>
          <w:rFonts w:cs="Arial"/>
          <w:sz w:val="20"/>
          <w:szCs w:val="20"/>
        </w:rPr>
      </w:pPr>
      <w:r>
        <w:rPr>
          <w:rFonts w:cs="Arial"/>
          <w:sz w:val="20"/>
          <w:szCs w:val="20"/>
        </w:rPr>
        <w:pict>
          <v:shape id="_x0000_i1026" type="#_x0000_t75" style="width:121.5pt;height:27pt" equationxml="&lt;">
            <v:imagedata r:id="rId8" o:title="" chromakey="white"/>
          </v:shape>
        </w:pict>
      </w:r>
    </w:p>
    <w:p w:rsidR="005712BB" w:rsidRPr="00BF4A88" w:rsidRDefault="005712BB" w:rsidP="005712BB">
      <w:pPr>
        <w:jc w:val="both"/>
        <w:rPr>
          <w:rFonts w:cs="Arial"/>
          <w:sz w:val="20"/>
          <w:szCs w:val="20"/>
        </w:rPr>
      </w:pPr>
      <w:r w:rsidRPr="00BF4A88">
        <w:rPr>
          <w:rFonts w:cs="Arial"/>
          <w:sz w:val="20"/>
          <w:szCs w:val="20"/>
        </w:rPr>
        <w:t>VA = Valor Atualizado.</w:t>
      </w:r>
    </w:p>
    <w:p w:rsidR="005712BB" w:rsidRPr="00BF4A88" w:rsidRDefault="005712BB" w:rsidP="005712BB">
      <w:pPr>
        <w:jc w:val="both"/>
        <w:rPr>
          <w:rFonts w:cs="Arial"/>
          <w:sz w:val="20"/>
          <w:szCs w:val="20"/>
        </w:rPr>
      </w:pPr>
      <w:r w:rsidRPr="00BF4A88">
        <w:rPr>
          <w:rFonts w:cs="Arial"/>
          <w:sz w:val="20"/>
          <w:szCs w:val="20"/>
        </w:rPr>
        <w:t>VDI = Valor Inicial.</w:t>
      </w:r>
    </w:p>
    <w:p w:rsidR="005712BB" w:rsidRPr="00BF4A88" w:rsidRDefault="005712BB" w:rsidP="005712BB">
      <w:pPr>
        <w:jc w:val="both"/>
        <w:rPr>
          <w:rFonts w:cs="Arial"/>
          <w:sz w:val="20"/>
          <w:szCs w:val="20"/>
        </w:rPr>
      </w:pPr>
      <w:r w:rsidRPr="00BF4A88">
        <w:rPr>
          <w:rFonts w:cs="Arial"/>
          <w:sz w:val="20"/>
          <w:szCs w:val="20"/>
        </w:rPr>
        <w:t>INI = IGP-M/FGV do mês em que ocorreu o prejuízo (índice inicial).</w:t>
      </w:r>
    </w:p>
    <w:p w:rsidR="005712BB" w:rsidRPr="00BF4A88" w:rsidRDefault="005712BB" w:rsidP="005712BB">
      <w:pPr>
        <w:jc w:val="both"/>
        <w:rPr>
          <w:rFonts w:cs="Arial"/>
          <w:sz w:val="20"/>
          <w:szCs w:val="20"/>
        </w:rPr>
      </w:pPr>
      <w:r w:rsidRPr="00BF4A88">
        <w:rPr>
          <w:rFonts w:cs="Arial"/>
          <w:sz w:val="20"/>
          <w:szCs w:val="20"/>
        </w:rPr>
        <w:t>INF = IGP-M/FGV do mês de ressarcimento (índice final).</w:t>
      </w:r>
    </w:p>
    <w:p w:rsidR="005712BB" w:rsidRPr="00BF4A88" w:rsidRDefault="005712BB" w:rsidP="005712BB">
      <w:pPr>
        <w:jc w:val="both"/>
        <w:rPr>
          <w:rFonts w:cs="Arial"/>
          <w:sz w:val="20"/>
          <w:szCs w:val="20"/>
        </w:rPr>
      </w:pPr>
      <w:r w:rsidRPr="00BF4A88">
        <w:rPr>
          <w:rFonts w:cs="Arial"/>
          <w:bCs/>
          <w:sz w:val="20"/>
          <w:szCs w:val="20"/>
          <w:shd w:val="clear" w:color="auto" w:fill="FEFFFE"/>
          <w:lang w:bidi="he-IL"/>
        </w:rPr>
        <w:t>14.4.5.6</w:t>
      </w:r>
      <w:r w:rsidRPr="00BF4A88">
        <w:rPr>
          <w:rFonts w:cs="Arial"/>
          <w:b/>
          <w:bCs/>
          <w:sz w:val="20"/>
          <w:szCs w:val="20"/>
          <w:shd w:val="clear" w:color="auto" w:fill="FEFFFE"/>
          <w:lang w:bidi="he-IL"/>
        </w:rPr>
        <w:t xml:space="preserve"> - </w:t>
      </w:r>
      <w:r w:rsidRPr="00BF4A88">
        <w:rPr>
          <w:rFonts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5712BB" w:rsidRPr="00BF4A88" w:rsidRDefault="005712BB" w:rsidP="005712BB">
      <w:pPr>
        <w:jc w:val="both"/>
        <w:rPr>
          <w:rFonts w:cs="Arial"/>
          <w:sz w:val="20"/>
          <w:szCs w:val="20"/>
        </w:rPr>
      </w:pPr>
      <w:r w:rsidRPr="00BF4A88">
        <w:rPr>
          <w:rFonts w:cs="Arial"/>
          <w:sz w:val="20"/>
          <w:szCs w:val="20"/>
        </w:rPr>
        <w:t xml:space="preserve">AF = [(1 + IPCN100) N/30-1] x VP, onde: </w:t>
      </w:r>
    </w:p>
    <w:p w:rsidR="005712BB" w:rsidRPr="00BF4A88" w:rsidRDefault="005712BB" w:rsidP="005712BB">
      <w:pPr>
        <w:jc w:val="both"/>
        <w:rPr>
          <w:rFonts w:cs="Arial"/>
          <w:sz w:val="20"/>
          <w:szCs w:val="20"/>
          <w:shd w:val="clear" w:color="auto" w:fill="FEFFFE"/>
          <w:lang w:bidi="he-IL"/>
        </w:rPr>
      </w:pPr>
      <w:r w:rsidRPr="00BF4A88">
        <w:rPr>
          <w:rFonts w:cs="Arial"/>
          <w:sz w:val="20"/>
          <w:szCs w:val="20"/>
          <w:shd w:val="clear" w:color="auto" w:fill="FEFFFE"/>
          <w:lang w:bidi="he-IL"/>
        </w:rPr>
        <w:t xml:space="preserve">AF = atualização financeira; </w:t>
      </w:r>
    </w:p>
    <w:p w:rsidR="005712BB" w:rsidRPr="00BF4A88" w:rsidRDefault="005712BB" w:rsidP="005712BB">
      <w:pPr>
        <w:jc w:val="both"/>
        <w:rPr>
          <w:rFonts w:cs="Arial"/>
          <w:sz w:val="20"/>
          <w:szCs w:val="20"/>
        </w:rPr>
      </w:pPr>
      <w:r w:rsidRPr="00BF4A88">
        <w:rPr>
          <w:rFonts w:cs="Arial"/>
          <w:sz w:val="20"/>
          <w:szCs w:val="20"/>
        </w:rPr>
        <w:t xml:space="preserve">IPCA = percentual atribuído ao índice de Preços ao Consumidor Amplo, com </w:t>
      </w:r>
      <w:r w:rsidRPr="00BF4A88">
        <w:rPr>
          <w:rFonts w:cs="Arial"/>
          <w:sz w:val="20"/>
          <w:szCs w:val="20"/>
        </w:rPr>
        <w:br/>
        <w:t xml:space="preserve">vigência a partir da data do adimplemento da etapa; </w:t>
      </w:r>
    </w:p>
    <w:p w:rsidR="005712BB" w:rsidRPr="00BF4A88" w:rsidRDefault="005712BB" w:rsidP="005712BB">
      <w:pPr>
        <w:jc w:val="both"/>
        <w:rPr>
          <w:rFonts w:cs="Arial"/>
          <w:sz w:val="20"/>
          <w:szCs w:val="20"/>
        </w:rPr>
      </w:pPr>
      <w:r w:rsidRPr="00BF4A88">
        <w:rPr>
          <w:rFonts w:cs="Arial"/>
          <w:sz w:val="20"/>
          <w:szCs w:val="20"/>
        </w:rPr>
        <w:t xml:space="preserve">N = número de dias entre a data do adimplemento da etapa e a do efetivo pagamento; </w:t>
      </w:r>
    </w:p>
    <w:p w:rsidR="005712BB" w:rsidRPr="00BF4A88" w:rsidRDefault="005712BB" w:rsidP="005712BB">
      <w:pPr>
        <w:jc w:val="both"/>
        <w:rPr>
          <w:rFonts w:cs="Arial"/>
          <w:sz w:val="20"/>
          <w:szCs w:val="20"/>
        </w:rPr>
      </w:pPr>
      <w:r w:rsidRPr="00BF4A88">
        <w:rPr>
          <w:rFonts w:cs="Arial"/>
          <w:sz w:val="20"/>
          <w:szCs w:val="20"/>
        </w:rPr>
        <w:t>VP = valor da etapa a ser paga, igual ao principal mais o reajuste.</w:t>
      </w:r>
    </w:p>
    <w:p w:rsidR="00CB0A16" w:rsidRPr="00BF4A88" w:rsidRDefault="00CB0A16" w:rsidP="00CB0A16">
      <w:pPr>
        <w:jc w:val="both"/>
        <w:rPr>
          <w:rFonts w:cs="Arial"/>
          <w:sz w:val="20"/>
          <w:szCs w:val="20"/>
        </w:rPr>
      </w:pPr>
      <w:r w:rsidRPr="00BF4A88">
        <w:rPr>
          <w:rFonts w:cs="Arial"/>
          <w:bCs/>
          <w:sz w:val="20"/>
          <w:szCs w:val="20"/>
          <w:shd w:val="clear" w:color="auto" w:fill="FEFFFE"/>
          <w:lang w:bidi="he-IL"/>
        </w:rPr>
        <w:t>14.4.5.</w:t>
      </w:r>
      <w:r w:rsidRPr="00BF4A88">
        <w:rPr>
          <w:rFonts w:cs="Arial"/>
          <w:b/>
          <w:bCs/>
          <w:sz w:val="20"/>
          <w:szCs w:val="20"/>
          <w:shd w:val="clear" w:color="auto" w:fill="FEFFFE"/>
          <w:lang w:bidi="he-IL"/>
        </w:rPr>
        <w:t xml:space="preserve">- </w:t>
      </w:r>
      <w:r w:rsidRPr="00BF4A88">
        <w:rPr>
          <w:rFonts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CB0A16" w:rsidRPr="00BF4A88" w:rsidRDefault="00CB0A16" w:rsidP="00CB0A16">
      <w:pPr>
        <w:jc w:val="both"/>
        <w:rPr>
          <w:rFonts w:cs="Arial"/>
          <w:sz w:val="20"/>
          <w:szCs w:val="20"/>
        </w:rPr>
      </w:pPr>
      <w:r w:rsidRPr="00BF4A88">
        <w:rPr>
          <w:rFonts w:cs="Arial"/>
          <w:sz w:val="20"/>
          <w:szCs w:val="20"/>
        </w:rPr>
        <w:t xml:space="preserve">AF = [(1 + IPCN100) N/30-1] x VP, onde: </w:t>
      </w:r>
    </w:p>
    <w:p w:rsidR="00CB0A16" w:rsidRPr="00BF4A88" w:rsidRDefault="00CB0A16" w:rsidP="00CB0A16">
      <w:pPr>
        <w:jc w:val="both"/>
        <w:rPr>
          <w:rFonts w:cs="Arial"/>
          <w:sz w:val="20"/>
          <w:szCs w:val="20"/>
          <w:shd w:val="clear" w:color="auto" w:fill="FEFFFE"/>
          <w:lang w:bidi="he-IL"/>
        </w:rPr>
      </w:pPr>
      <w:r w:rsidRPr="00BF4A88">
        <w:rPr>
          <w:rFonts w:cs="Arial"/>
          <w:sz w:val="20"/>
          <w:szCs w:val="20"/>
          <w:shd w:val="clear" w:color="auto" w:fill="FEFFFE"/>
          <w:lang w:bidi="he-IL"/>
        </w:rPr>
        <w:t xml:space="preserve">AF = atualização financeira; </w:t>
      </w:r>
    </w:p>
    <w:p w:rsidR="00CB0A16" w:rsidRPr="00BF4A88" w:rsidRDefault="00CB0A16" w:rsidP="00CB0A16">
      <w:pPr>
        <w:jc w:val="both"/>
        <w:rPr>
          <w:rFonts w:cs="Arial"/>
          <w:sz w:val="20"/>
          <w:szCs w:val="20"/>
        </w:rPr>
      </w:pPr>
      <w:r w:rsidRPr="00BF4A88">
        <w:rPr>
          <w:rFonts w:cs="Arial"/>
          <w:sz w:val="20"/>
          <w:szCs w:val="20"/>
        </w:rPr>
        <w:t xml:space="preserve">IPCA = percentual atribuído ao índice de Preços ao Consumidor Amplo, com </w:t>
      </w:r>
      <w:r w:rsidRPr="00BF4A88">
        <w:rPr>
          <w:rFonts w:cs="Arial"/>
          <w:sz w:val="20"/>
          <w:szCs w:val="20"/>
        </w:rPr>
        <w:br/>
        <w:t xml:space="preserve">vigência a partir da data do adimplemento da etapa; </w:t>
      </w:r>
    </w:p>
    <w:p w:rsidR="00CB0A16" w:rsidRPr="00BF4A88" w:rsidRDefault="00CB0A16" w:rsidP="00CB0A16">
      <w:pPr>
        <w:jc w:val="both"/>
        <w:rPr>
          <w:rFonts w:cs="Arial"/>
          <w:sz w:val="20"/>
          <w:szCs w:val="20"/>
        </w:rPr>
      </w:pPr>
      <w:r w:rsidRPr="00BF4A88">
        <w:rPr>
          <w:rFonts w:cs="Arial"/>
          <w:sz w:val="20"/>
          <w:szCs w:val="20"/>
        </w:rPr>
        <w:t xml:space="preserve">N = número de dias entre a data do adimplemento da etapa e a do efetivo pagamento; </w:t>
      </w:r>
    </w:p>
    <w:p w:rsidR="00CB0A16" w:rsidRPr="00BF4A88" w:rsidRDefault="00CB0A16" w:rsidP="00CB0A16">
      <w:pPr>
        <w:jc w:val="both"/>
        <w:rPr>
          <w:rFonts w:cs="Arial"/>
          <w:sz w:val="20"/>
          <w:szCs w:val="20"/>
        </w:rPr>
      </w:pPr>
      <w:r w:rsidRPr="00BF4A88">
        <w:rPr>
          <w:rFonts w:cs="Arial"/>
          <w:sz w:val="20"/>
          <w:szCs w:val="20"/>
        </w:rPr>
        <w:t>VP = valor da etapa a ser paga, igual ao principal mais o reajuste.</w:t>
      </w:r>
    </w:p>
    <w:p w:rsidR="005712BB" w:rsidRPr="00BF4A88" w:rsidRDefault="005712BB" w:rsidP="005712BB">
      <w:pPr>
        <w:jc w:val="both"/>
        <w:rPr>
          <w:rFonts w:cs="Arial"/>
          <w:sz w:val="20"/>
          <w:szCs w:val="20"/>
        </w:rPr>
      </w:pPr>
    </w:p>
    <w:p w:rsidR="005712BB" w:rsidRPr="00BF4A88" w:rsidRDefault="005712BB" w:rsidP="005712BB">
      <w:pPr>
        <w:jc w:val="both"/>
        <w:rPr>
          <w:rFonts w:cs="Arial"/>
          <w:sz w:val="20"/>
          <w:szCs w:val="20"/>
        </w:rPr>
      </w:pPr>
      <w:r w:rsidRPr="00BF4A88">
        <w:rPr>
          <w:rFonts w:cs="Arial"/>
          <w:sz w:val="20"/>
          <w:szCs w:val="20"/>
        </w:rPr>
        <w:t>14.5 A contratada reconhecem os direitos da contratante em aplicar as penalidades previstas em lei no caso de rescisão administrativa deste contrato decorrente de inexecução total ou parcial do mesmo.</w:t>
      </w:r>
    </w:p>
    <w:p w:rsidR="005712BB" w:rsidRPr="00BF4A88" w:rsidRDefault="005712BB" w:rsidP="005712BB">
      <w:pPr>
        <w:jc w:val="both"/>
        <w:rPr>
          <w:rFonts w:cs="Arial"/>
          <w:b/>
          <w:sz w:val="20"/>
          <w:szCs w:val="20"/>
        </w:rPr>
      </w:pPr>
      <w:r w:rsidRPr="00BF4A88">
        <w:rPr>
          <w:rFonts w:cs="Arial"/>
          <w:b/>
          <w:sz w:val="20"/>
          <w:szCs w:val="20"/>
        </w:rPr>
        <w:t>Cláusula Décima Quinta – Da rescisão do contrato:</w:t>
      </w:r>
    </w:p>
    <w:p w:rsidR="005712BB" w:rsidRPr="00BF4A88" w:rsidRDefault="005712BB" w:rsidP="005712BB">
      <w:pPr>
        <w:jc w:val="both"/>
        <w:rPr>
          <w:rFonts w:cs="Arial"/>
          <w:sz w:val="20"/>
          <w:szCs w:val="20"/>
        </w:rPr>
      </w:pPr>
      <w:r w:rsidRPr="00BF4A88">
        <w:rPr>
          <w:rFonts w:cs="Arial"/>
          <w:sz w:val="20"/>
          <w:szCs w:val="20"/>
        </w:rPr>
        <w:t>15.1 A rescisão do contrato terá lugar de pleno direito, a critério da contratante, independentemente de interposição judicial ou extrajudicial, em conformidade com o art. 55, inciso IX, da Lei nº 8.666/93 e suas alterações nos casos previstos nos artigos 77 e 78 da referida lei.</w:t>
      </w:r>
    </w:p>
    <w:p w:rsidR="005712BB" w:rsidRPr="00BF4A88" w:rsidRDefault="005712BB" w:rsidP="005712BB">
      <w:pPr>
        <w:jc w:val="both"/>
        <w:rPr>
          <w:rFonts w:cs="Arial"/>
          <w:b/>
          <w:sz w:val="20"/>
          <w:szCs w:val="20"/>
        </w:rPr>
      </w:pPr>
      <w:r w:rsidRPr="00BF4A88">
        <w:rPr>
          <w:rFonts w:cs="Arial"/>
          <w:b/>
          <w:sz w:val="20"/>
          <w:szCs w:val="20"/>
        </w:rPr>
        <w:t>Cláusula Décima Sexta – Das penalidades:</w:t>
      </w:r>
    </w:p>
    <w:p w:rsidR="005712BB" w:rsidRPr="00BF4A88" w:rsidRDefault="005712BB" w:rsidP="005712BB">
      <w:pPr>
        <w:jc w:val="both"/>
        <w:rPr>
          <w:rFonts w:cs="Arial"/>
          <w:sz w:val="20"/>
          <w:szCs w:val="20"/>
        </w:rPr>
      </w:pPr>
      <w:r w:rsidRPr="00BF4A88">
        <w:rPr>
          <w:rFonts w:cs="Arial"/>
          <w:sz w:val="20"/>
          <w:szCs w:val="20"/>
        </w:rPr>
        <w:t>16.1 Pelo descumprimento das obrigações assumidas, garantida a prévia defesa em processo regular, a empresa fornecedora ficará sujeito às seguintes penalidades, sem prejuízos das demais cominações aplicáveis:</w:t>
      </w:r>
    </w:p>
    <w:p w:rsidR="005712BB" w:rsidRPr="00BF4A88" w:rsidRDefault="005712BB" w:rsidP="005712BB">
      <w:pPr>
        <w:jc w:val="both"/>
        <w:rPr>
          <w:rFonts w:cs="Arial"/>
          <w:sz w:val="20"/>
          <w:szCs w:val="20"/>
        </w:rPr>
      </w:pPr>
      <w:r w:rsidRPr="00BF4A88">
        <w:rPr>
          <w:rFonts w:cs="Arial"/>
          <w:sz w:val="20"/>
          <w:szCs w:val="20"/>
        </w:rPr>
        <w:t>I – Advertência;</w:t>
      </w:r>
    </w:p>
    <w:p w:rsidR="005712BB" w:rsidRPr="00BF4A88" w:rsidRDefault="005712BB" w:rsidP="005712BB">
      <w:pPr>
        <w:jc w:val="both"/>
        <w:rPr>
          <w:rFonts w:cs="Arial"/>
          <w:sz w:val="20"/>
          <w:szCs w:val="20"/>
        </w:rPr>
      </w:pPr>
      <w:r w:rsidRPr="00BF4A88">
        <w:rPr>
          <w:rFonts w:cs="Arial"/>
          <w:sz w:val="20"/>
          <w:szCs w:val="20"/>
        </w:rPr>
        <w:t>II – Multa;</w:t>
      </w:r>
    </w:p>
    <w:p w:rsidR="005712BB" w:rsidRPr="00BF4A88" w:rsidRDefault="005712BB" w:rsidP="005712BB">
      <w:pPr>
        <w:jc w:val="both"/>
        <w:rPr>
          <w:rFonts w:cs="Arial"/>
          <w:sz w:val="20"/>
          <w:szCs w:val="20"/>
        </w:rPr>
      </w:pPr>
      <w:r w:rsidRPr="00BF4A88">
        <w:rPr>
          <w:rFonts w:cs="Arial"/>
          <w:sz w:val="20"/>
          <w:szCs w:val="20"/>
        </w:rPr>
        <w:t>III – Suspensão temporária para licitar e contratar com a contratante;</w:t>
      </w:r>
    </w:p>
    <w:p w:rsidR="005712BB" w:rsidRPr="00BF4A88" w:rsidRDefault="005712BB" w:rsidP="005712BB">
      <w:pPr>
        <w:jc w:val="both"/>
        <w:rPr>
          <w:rFonts w:cs="Arial"/>
          <w:sz w:val="20"/>
          <w:szCs w:val="20"/>
        </w:rPr>
      </w:pPr>
      <w:r w:rsidRPr="00BF4A88">
        <w:rPr>
          <w:rFonts w:cs="Arial"/>
          <w:sz w:val="20"/>
          <w:szCs w:val="20"/>
        </w:rPr>
        <w:t>IV – Declaração de inidoneidade;</w:t>
      </w:r>
    </w:p>
    <w:p w:rsidR="005712BB" w:rsidRPr="00BF4A88" w:rsidRDefault="005712BB" w:rsidP="005712BB">
      <w:pPr>
        <w:jc w:val="both"/>
        <w:rPr>
          <w:rFonts w:cs="Arial"/>
          <w:sz w:val="20"/>
          <w:szCs w:val="20"/>
        </w:rPr>
      </w:pPr>
      <w:r w:rsidRPr="00BF4A88">
        <w:rPr>
          <w:rFonts w:cs="Arial"/>
          <w:sz w:val="20"/>
          <w:szCs w:val="20"/>
        </w:rPr>
        <w:t>16.2 A penalidade de advertência será aplicada em caso de faltas ou descumprimento de cláusulas contratuais que não causem prejuízo à contratante e será publicada no Diário Oficial do Estado do Maranhão – DOE/MA.</w:t>
      </w:r>
    </w:p>
    <w:p w:rsidR="005712BB" w:rsidRPr="00BF4A88" w:rsidRDefault="005712BB" w:rsidP="005712BB">
      <w:pPr>
        <w:jc w:val="both"/>
        <w:rPr>
          <w:rFonts w:cs="Arial"/>
          <w:sz w:val="20"/>
          <w:szCs w:val="20"/>
        </w:rPr>
      </w:pPr>
      <w:r w:rsidRPr="00BF4A88">
        <w:rPr>
          <w:rFonts w:cs="Arial"/>
          <w:sz w:val="20"/>
          <w:szCs w:val="20"/>
        </w:rPr>
        <w:t>16.3 A contratada sujeitar-se-á à multa de 0,3% (três décimos por cento) sobre o valor da respectiva fatura, por dia de atraso, cobrada em dobro a partir do 31º (trigésimo primeiro) dia de atraso, considerando o prazo estabelecido para meta/execução deste contrato.</w:t>
      </w:r>
    </w:p>
    <w:p w:rsidR="005712BB" w:rsidRPr="00BF4A88" w:rsidRDefault="005712BB" w:rsidP="005712BB">
      <w:pPr>
        <w:jc w:val="both"/>
        <w:rPr>
          <w:rFonts w:cs="Arial"/>
          <w:sz w:val="20"/>
          <w:szCs w:val="20"/>
        </w:rPr>
      </w:pPr>
      <w:r w:rsidRPr="00BF4A88">
        <w:rPr>
          <w:rFonts w:cs="Arial"/>
          <w:sz w:val="20"/>
          <w:szCs w:val="20"/>
        </w:rPr>
        <w:t xml:space="preserve">16.4 No caso de atraso de meta/execução deste contrato por mais de 30 (trinta) dias, poderá a contratante, a partir do 31º (trigésimo primeiro) dia, e seu exclusivo critério, rescindir o contrato, podendo, inclusive, aplicar </w:t>
      </w:r>
      <w:r w:rsidRPr="00BF4A88">
        <w:rPr>
          <w:rFonts w:cs="Arial"/>
          <w:sz w:val="20"/>
          <w:szCs w:val="20"/>
        </w:rPr>
        <w:lastRenderedPageBreak/>
        <w:t>penalidade de impedimento da contratada em participar de licitações públicas realizadas pela contratante por um prazo de até 05 (cinco) anos.</w:t>
      </w:r>
    </w:p>
    <w:p w:rsidR="005712BB" w:rsidRPr="00BF4A88" w:rsidRDefault="005712BB" w:rsidP="005712BB">
      <w:pPr>
        <w:jc w:val="both"/>
        <w:rPr>
          <w:rFonts w:cs="Arial"/>
          <w:sz w:val="20"/>
          <w:szCs w:val="20"/>
        </w:rPr>
      </w:pPr>
      <w:r w:rsidRPr="00BF4A88">
        <w:rPr>
          <w:rFonts w:cs="Arial"/>
          <w:sz w:val="20"/>
          <w:szCs w:val="20"/>
        </w:rPr>
        <w:t>16.5 As multas previstas nos incisos dos itens 16.1 desta cláusula são aplicáveis simultaneamente ao desconto objeto do item 14.4.3 da cláusula décima quarta, sem prejuízo, ainda de outras cominações previstas neste instrumento.</w:t>
      </w:r>
    </w:p>
    <w:p w:rsidR="005712BB" w:rsidRPr="00BF4A88" w:rsidRDefault="005712BB" w:rsidP="005712BB">
      <w:pPr>
        <w:jc w:val="both"/>
        <w:rPr>
          <w:rFonts w:cs="Arial"/>
          <w:sz w:val="20"/>
          <w:szCs w:val="20"/>
        </w:rPr>
      </w:pPr>
      <w:r w:rsidRPr="00BF4A88">
        <w:rPr>
          <w:rFonts w:cs="Arial"/>
          <w:sz w:val="20"/>
          <w:szCs w:val="20"/>
        </w:rPr>
        <w:t>16.6 A multa será descontada do valor da fatura, cobrada diretamente da contratada ou ainda judicialmente.</w:t>
      </w:r>
    </w:p>
    <w:p w:rsidR="005712BB" w:rsidRPr="00BF4A88" w:rsidRDefault="005712BB" w:rsidP="005712BB">
      <w:pPr>
        <w:jc w:val="both"/>
        <w:rPr>
          <w:rFonts w:cs="Arial"/>
          <w:sz w:val="20"/>
          <w:szCs w:val="20"/>
        </w:rPr>
      </w:pPr>
      <w:r w:rsidRPr="00BF4A88">
        <w:rPr>
          <w:rFonts w:cs="Arial"/>
          <w:sz w:val="20"/>
          <w:szCs w:val="20"/>
        </w:rPr>
        <w:t>16.7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5712BB" w:rsidRPr="00BF4A88" w:rsidRDefault="005712BB" w:rsidP="005712BB">
      <w:pPr>
        <w:jc w:val="both"/>
        <w:rPr>
          <w:rFonts w:cs="Arial"/>
          <w:sz w:val="20"/>
          <w:szCs w:val="20"/>
        </w:rPr>
      </w:pPr>
      <w:r w:rsidRPr="00BF4A88">
        <w:rPr>
          <w:rFonts w:cs="Arial"/>
          <w:sz w:val="20"/>
          <w:szCs w:val="20"/>
        </w:rPr>
        <w:t>16.7.1 Reincidência de descumprimento de prazo contratual;</w:t>
      </w:r>
    </w:p>
    <w:p w:rsidR="005712BB" w:rsidRDefault="005712BB" w:rsidP="005712BB">
      <w:pPr>
        <w:jc w:val="both"/>
        <w:rPr>
          <w:rFonts w:cs="Arial"/>
          <w:sz w:val="20"/>
          <w:szCs w:val="20"/>
        </w:rPr>
      </w:pPr>
    </w:p>
    <w:p w:rsidR="005712BB" w:rsidRPr="00BF4A88" w:rsidRDefault="005712BB" w:rsidP="005712BB">
      <w:pPr>
        <w:jc w:val="both"/>
        <w:rPr>
          <w:rFonts w:cs="Arial"/>
          <w:sz w:val="20"/>
          <w:szCs w:val="20"/>
        </w:rPr>
      </w:pPr>
      <w:r w:rsidRPr="00BF4A88">
        <w:rPr>
          <w:rFonts w:cs="Arial"/>
          <w:sz w:val="20"/>
          <w:szCs w:val="20"/>
        </w:rPr>
        <w:t>16.7.2 Descumprimento total ou parcial de obrigação contratual;</w:t>
      </w:r>
    </w:p>
    <w:p w:rsidR="005712BB" w:rsidRDefault="005712BB" w:rsidP="005712BB">
      <w:pPr>
        <w:jc w:val="both"/>
        <w:rPr>
          <w:rFonts w:cs="Arial"/>
          <w:sz w:val="20"/>
          <w:szCs w:val="20"/>
        </w:rPr>
      </w:pPr>
    </w:p>
    <w:p w:rsidR="005712BB" w:rsidRPr="00BF4A88" w:rsidRDefault="005712BB" w:rsidP="005712BB">
      <w:pPr>
        <w:jc w:val="both"/>
        <w:rPr>
          <w:rFonts w:cs="Arial"/>
          <w:sz w:val="20"/>
          <w:szCs w:val="20"/>
        </w:rPr>
      </w:pPr>
      <w:r w:rsidRPr="00BF4A88">
        <w:rPr>
          <w:rFonts w:cs="Arial"/>
          <w:sz w:val="20"/>
          <w:szCs w:val="20"/>
        </w:rPr>
        <w:t>16.7.3 Rescisão do contrato.</w:t>
      </w:r>
    </w:p>
    <w:p w:rsidR="005712BB" w:rsidRDefault="005712BB" w:rsidP="005712BB">
      <w:pPr>
        <w:jc w:val="both"/>
        <w:rPr>
          <w:rFonts w:cs="Arial"/>
          <w:sz w:val="20"/>
          <w:szCs w:val="20"/>
        </w:rPr>
      </w:pPr>
    </w:p>
    <w:p w:rsidR="005712BB" w:rsidRPr="00BF4A88" w:rsidRDefault="005712BB" w:rsidP="005712BB">
      <w:pPr>
        <w:jc w:val="both"/>
        <w:rPr>
          <w:rFonts w:cs="Arial"/>
          <w:sz w:val="20"/>
          <w:szCs w:val="20"/>
        </w:rPr>
      </w:pPr>
      <w:r w:rsidRPr="00BF4A88">
        <w:rPr>
          <w:rFonts w:cs="Arial"/>
          <w:sz w:val="20"/>
          <w:szCs w:val="20"/>
        </w:rPr>
        <w:t>16.8 A penalidade de declaração de inidoneidade poderá ser proposta se a contratada:</w:t>
      </w:r>
    </w:p>
    <w:p w:rsidR="005712BB" w:rsidRDefault="005712BB" w:rsidP="005712BB">
      <w:pPr>
        <w:jc w:val="both"/>
        <w:rPr>
          <w:rFonts w:cs="Arial"/>
          <w:sz w:val="20"/>
          <w:szCs w:val="20"/>
        </w:rPr>
      </w:pPr>
    </w:p>
    <w:p w:rsidR="005712BB" w:rsidRPr="00BF4A88" w:rsidRDefault="005712BB" w:rsidP="005712BB">
      <w:pPr>
        <w:jc w:val="both"/>
        <w:rPr>
          <w:rFonts w:cs="Arial"/>
          <w:sz w:val="20"/>
          <w:szCs w:val="20"/>
        </w:rPr>
      </w:pPr>
      <w:r w:rsidRPr="00BF4A88">
        <w:rPr>
          <w:rFonts w:cs="Arial"/>
          <w:sz w:val="20"/>
          <w:szCs w:val="20"/>
        </w:rPr>
        <w:t>16.8.1 Descumprir ou cumprir parcialmente obrigação contratual, desde que desses fatos resultem prejuízos a contratante;</w:t>
      </w:r>
    </w:p>
    <w:p w:rsidR="005712BB" w:rsidRDefault="005712BB" w:rsidP="005712BB">
      <w:pPr>
        <w:jc w:val="both"/>
        <w:rPr>
          <w:rFonts w:cs="Arial"/>
          <w:sz w:val="20"/>
          <w:szCs w:val="20"/>
        </w:rPr>
      </w:pPr>
    </w:p>
    <w:p w:rsidR="005712BB" w:rsidRPr="00BF4A88" w:rsidRDefault="005712BB" w:rsidP="005712BB">
      <w:pPr>
        <w:jc w:val="both"/>
        <w:rPr>
          <w:rFonts w:cs="Arial"/>
          <w:sz w:val="20"/>
          <w:szCs w:val="20"/>
        </w:rPr>
      </w:pPr>
      <w:r w:rsidRPr="00BF4A88">
        <w:rPr>
          <w:rFonts w:cs="Arial"/>
          <w:sz w:val="20"/>
          <w:szCs w:val="20"/>
        </w:rPr>
        <w:t>16.8.2 Sofrer condenação definitiva de fraude fiscal no recolhimento de quaisquer tributos, ou deixar de cumprir suas obrigações fiscais ou para fiscais;</w:t>
      </w:r>
    </w:p>
    <w:p w:rsidR="005712BB" w:rsidRDefault="005712BB" w:rsidP="005712BB">
      <w:pPr>
        <w:jc w:val="both"/>
        <w:rPr>
          <w:rFonts w:cs="Arial"/>
          <w:sz w:val="20"/>
          <w:szCs w:val="20"/>
        </w:rPr>
      </w:pPr>
    </w:p>
    <w:p w:rsidR="005712BB" w:rsidRPr="00BF4A88" w:rsidRDefault="005712BB" w:rsidP="005712BB">
      <w:pPr>
        <w:jc w:val="both"/>
        <w:rPr>
          <w:rFonts w:cs="Arial"/>
          <w:sz w:val="20"/>
          <w:szCs w:val="20"/>
        </w:rPr>
      </w:pPr>
      <w:r w:rsidRPr="00BF4A88">
        <w:rPr>
          <w:rFonts w:cs="Arial"/>
          <w:sz w:val="20"/>
          <w:szCs w:val="20"/>
        </w:rPr>
        <w:t>16.8.3 Tiver praticado atos ilícitos visando frustrar os objetivos da licitação.</w:t>
      </w:r>
    </w:p>
    <w:p w:rsidR="005712BB" w:rsidRPr="00BF4A88" w:rsidRDefault="005712BB" w:rsidP="005712BB">
      <w:pPr>
        <w:jc w:val="both"/>
        <w:rPr>
          <w:rFonts w:cs="Arial"/>
          <w:sz w:val="20"/>
          <w:szCs w:val="20"/>
        </w:rPr>
      </w:pPr>
      <w:r w:rsidRPr="00BF4A88">
        <w:rPr>
          <w:rFonts w:cs="Arial"/>
          <w:sz w:val="20"/>
          <w:szCs w:val="20"/>
        </w:rPr>
        <w:t>16.9 A sanções previstas nos incisos I, III e IV do item 16.1, poderão ser aplicadas juntamente com a do inciso II do item 16.1 desta cláusula.</w:t>
      </w:r>
    </w:p>
    <w:p w:rsidR="005712BB" w:rsidRPr="00BF4A88" w:rsidRDefault="005712BB" w:rsidP="005712BB">
      <w:pPr>
        <w:jc w:val="both"/>
        <w:rPr>
          <w:rFonts w:cs="Arial"/>
          <w:sz w:val="20"/>
          <w:szCs w:val="20"/>
        </w:rPr>
      </w:pPr>
      <w:r w:rsidRPr="00BF4A88">
        <w:rPr>
          <w:rFonts w:cs="Arial"/>
          <w:sz w:val="20"/>
          <w:szCs w:val="20"/>
        </w:rPr>
        <w:t>16.10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5712BB" w:rsidRPr="00BF4A88" w:rsidRDefault="005712BB" w:rsidP="005712BB">
      <w:pPr>
        <w:jc w:val="both"/>
        <w:rPr>
          <w:rFonts w:cs="Arial"/>
          <w:sz w:val="20"/>
          <w:szCs w:val="20"/>
        </w:rPr>
      </w:pPr>
      <w:r w:rsidRPr="00BF4A88">
        <w:rPr>
          <w:rFonts w:cs="Arial"/>
          <w:sz w:val="20"/>
          <w:szCs w:val="20"/>
        </w:rPr>
        <w:t>16.11 A penalidade de declaração de inidoneidade, implica na impossibilidade da contratada de se relacionar com a contratante.</w:t>
      </w:r>
    </w:p>
    <w:p w:rsidR="005712BB" w:rsidRPr="00BF4A88" w:rsidRDefault="005712BB" w:rsidP="005712BB">
      <w:pPr>
        <w:jc w:val="both"/>
        <w:rPr>
          <w:rFonts w:cs="Arial"/>
          <w:b/>
          <w:sz w:val="20"/>
          <w:szCs w:val="20"/>
        </w:rPr>
      </w:pPr>
      <w:r w:rsidRPr="00BF4A88">
        <w:rPr>
          <w:rFonts w:cs="Arial"/>
          <w:b/>
          <w:sz w:val="20"/>
          <w:szCs w:val="20"/>
        </w:rPr>
        <w:t>Cláusula Décima Sétima – Dos ilícitos penais:</w:t>
      </w:r>
    </w:p>
    <w:p w:rsidR="005712BB" w:rsidRPr="00BF4A88" w:rsidRDefault="005712BB" w:rsidP="005712BB">
      <w:pPr>
        <w:jc w:val="both"/>
        <w:rPr>
          <w:rFonts w:cs="Arial"/>
          <w:sz w:val="20"/>
          <w:szCs w:val="20"/>
        </w:rPr>
      </w:pPr>
      <w:r w:rsidRPr="00BF4A88">
        <w:rPr>
          <w:rFonts w:cs="Arial"/>
          <w:sz w:val="20"/>
          <w:szCs w:val="20"/>
        </w:rPr>
        <w:t>17.1 As infrações penais tipificadas na Lei nº 8.666/93 e suas alterações posteriores serão objeto de processo judicial na forma legalmente prevista, sem prejuízo das demais cominações aplicáveis.</w:t>
      </w:r>
    </w:p>
    <w:p w:rsidR="005712BB" w:rsidRPr="00BF4A88" w:rsidRDefault="005712BB" w:rsidP="005712BB">
      <w:pPr>
        <w:jc w:val="both"/>
        <w:rPr>
          <w:rFonts w:cs="Arial"/>
          <w:b/>
          <w:sz w:val="20"/>
          <w:szCs w:val="20"/>
        </w:rPr>
      </w:pPr>
      <w:r w:rsidRPr="00BF4A88">
        <w:rPr>
          <w:rFonts w:cs="Arial"/>
          <w:b/>
          <w:sz w:val="20"/>
          <w:szCs w:val="20"/>
        </w:rPr>
        <w:t>Cláusula Décima Oitava – Da troca eventual de documentos:</w:t>
      </w:r>
    </w:p>
    <w:p w:rsidR="005712BB" w:rsidRPr="00BF4A88" w:rsidRDefault="005712BB" w:rsidP="005712BB">
      <w:pPr>
        <w:jc w:val="both"/>
        <w:rPr>
          <w:rFonts w:cs="Arial"/>
          <w:sz w:val="20"/>
          <w:szCs w:val="20"/>
        </w:rPr>
      </w:pPr>
      <w:r w:rsidRPr="00BF4A88">
        <w:rPr>
          <w:rFonts w:cs="Arial"/>
          <w:sz w:val="20"/>
          <w:szCs w:val="20"/>
        </w:rPr>
        <w:t>18.1 A troca eventual de documentos entre a contratante e a contratada será realizada através de protocolo</w:t>
      </w:r>
    </w:p>
    <w:p w:rsidR="005712BB" w:rsidRPr="00BF4A88" w:rsidRDefault="005712BB" w:rsidP="005712BB">
      <w:pPr>
        <w:jc w:val="both"/>
        <w:rPr>
          <w:rFonts w:cs="Arial"/>
          <w:sz w:val="20"/>
          <w:szCs w:val="20"/>
        </w:rPr>
      </w:pPr>
      <w:r w:rsidRPr="00BF4A88">
        <w:rPr>
          <w:rFonts w:cs="Arial"/>
          <w:sz w:val="20"/>
          <w:szCs w:val="20"/>
        </w:rPr>
        <w:t>18.1.1 Nenhuma outra forma será considerada como prova de entrega de documentos.</w:t>
      </w:r>
    </w:p>
    <w:p w:rsidR="005712BB" w:rsidRPr="00BF4A88" w:rsidRDefault="005712BB" w:rsidP="005712BB">
      <w:pPr>
        <w:jc w:val="both"/>
        <w:rPr>
          <w:rFonts w:cs="Arial"/>
          <w:b/>
          <w:sz w:val="20"/>
          <w:szCs w:val="20"/>
        </w:rPr>
      </w:pPr>
      <w:r w:rsidRPr="00BF4A88">
        <w:rPr>
          <w:rFonts w:cs="Arial"/>
          <w:b/>
          <w:sz w:val="20"/>
          <w:szCs w:val="20"/>
        </w:rPr>
        <w:t>Cláusula Décima Nona – Dos casos omissos:</w:t>
      </w:r>
    </w:p>
    <w:p w:rsidR="005712BB" w:rsidRPr="00BF4A88" w:rsidRDefault="005712BB" w:rsidP="005712BB">
      <w:pPr>
        <w:jc w:val="both"/>
        <w:rPr>
          <w:rFonts w:cs="Arial"/>
          <w:sz w:val="20"/>
          <w:szCs w:val="20"/>
        </w:rPr>
      </w:pPr>
      <w:r w:rsidRPr="00BF4A88">
        <w:rPr>
          <w:rFonts w:cs="Arial"/>
          <w:sz w:val="20"/>
          <w:szCs w:val="20"/>
        </w:rPr>
        <w:t>19.1 Os casos omissos serão resolvidos às luzes da Lei nº 10.520/02, e no que couber da Lei nº 8.666/93 com suas alterações posteriores, e dos princípios gerais de direito.</w:t>
      </w:r>
    </w:p>
    <w:p w:rsidR="005712BB" w:rsidRPr="00BF4A88" w:rsidRDefault="005712BB" w:rsidP="005712BB">
      <w:pPr>
        <w:jc w:val="both"/>
        <w:rPr>
          <w:rFonts w:cs="Arial"/>
          <w:b/>
          <w:sz w:val="20"/>
          <w:szCs w:val="20"/>
        </w:rPr>
      </w:pPr>
      <w:r w:rsidRPr="00BF4A88">
        <w:rPr>
          <w:rFonts w:cs="Arial"/>
          <w:b/>
          <w:sz w:val="20"/>
          <w:szCs w:val="20"/>
        </w:rPr>
        <w:t>Cláusula Vigésima – Da publicação resumida deste instrumento:</w:t>
      </w:r>
    </w:p>
    <w:p w:rsidR="005712BB" w:rsidRPr="00BF4A88" w:rsidRDefault="005712BB" w:rsidP="005712BB">
      <w:pPr>
        <w:jc w:val="both"/>
        <w:rPr>
          <w:rFonts w:cs="Arial"/>
          <w:sz w:val="20"/>
          <w:szCs w:val="20"/>
        </w:rPr>
      </w:pPr>
      <w:r w:rsidRPr="00BF4A88">
        <w:rPr>
          <w:rFonts w:cs="Arial"/>
          <w:sz w:val="20"/>
          <w:szCs w:val="20"/>
        </w:rPr>
        <w:t>20.1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5712BB" w:rsidRPr="00BF4A88" w:rsidRDefault="005712BB" w:rsidP="005712BB">
      <w:pPr>
        <w:jc w:val="both"/>
        <w:rPr>
          <w:rFonts w:cs="Arial"/>
          <w:b/>
          <w:sz w:val="20"/>
          <w:szCs w:val="20"/>
        </w:rPr>
      </w:pPr>
      <w:r w:rsidRPr="00BF4A88">
        <w:rPr>
          <w:rFonts w:cs="Arial"/>
          <w:b/>
          <w:sz w:val="20"/>
          <w:szCs w:val="20"/>
        </w:rPr>
        <w:t>Cláusula Vigésima Primeira – Do foro:</w:t>
      </w:r>
    </w:p>
    <w:p w:rsidR="005712BB" w:rsidRPr="00BF4A88" w:rsidRDefault="005712BB" w:rsidP="005712BB">
      <w:pPr>
        <w:jc w:val="both"/>
        <w:rPr>
          <w:rFonts w:cs="Arial"/>
          <w:sz w:val="20"/>
          <w:szCs w:val="20"/>
        </w:rPr>
      </w:pPr>
      <w:r w:rsidRPr="00BF4A88">
        <w:rPr>
          <w:rFonts w:cs="Arial"/>
          <w:sz w:val="20"/>
          <w:szCs w:val="20"/>
        </w:rPr>
        <w:t>21.1 Fica eleito o foro da Comarca de São Pedro da Água Branca - MA, para dirimir quaisquer dúvidas oriundas da interpretação deste contrato com exclusão de qualquer outro, por mais privilegiado que seja.</w:t>
      </w:r>
    </w:p>
    <w:p w:rsidR="005712BB" w:rsidRPr="00BF4A88" w:rsidRDefault="005712BB" w:rsidP="005712BB">
      <w:pPr>
        <w:jc w:val="both"/>
        <w:rPr>
          <w:rFonts w:cs="Arial"/>
          <w:sz w:val="20"/>
          <w:szCs w:val="20"/>
        </w:rPr>
      </w:pPr>
      <w:r w:rsidRPr="00BF4A88">
        <w:rPr>
          <w:rFonts w:cs="Arial"/>
          <w:sz w:val="20"/>
          <w:szCs w:val="20"/>
        </w:rPr>
        <w:t xml:space="preserve">            E, por estarem juntas e contratadas, as partes assinam o presente instrumento contratual, que foi impresso em 03 (três) vias de igual teor, na presença de duas testemunhas para que surtam seus legais e jurídicos efeitos.</w:t>
      </w:r>
    </w:p>
    <w:p w:rsidR="005712BB" w:rsidRPr="00BF4A88" w:rsidRDefault="005712BB" w:rsidP="005712BB">
      <w:pPr>
        <w:jc w:val="both"/>
        <w:rPr>
          <w:rFonts w:cs="Arial"/>
          <w:sz w:val="20"/>
          <w:szCs w:val="20"/>
        </w:rPr>
      </w:pPr>
    </w:p>
    <w:p w:rsidR="005712BB" w:rsidRDefault="005712BB" w:rsidP="005712BB">
      <w:pPr>
        <w:jc w:val="center"/>
        <w:rPr>
          <w:rFonts w:cs="Arial"/>
          <w:sz w:val="20"/>
          <w:szCs w:val="20"/>
        </w:rPr>
      </w:pPr>
    </w:p>
    <w:p w:rsidR="00920915" w:rsidRDefault="00920915" w:rsidP="005712BB">
      <w:pPr>
        <w:jc w:val="center"/>
        <w:rPr>
          <w:rFonts w:cs="Arial"/>
          <w:sz w:val="20"/>
          <w:szCs w:val="20"/>
        </w:rPr>
      </w:pPr>
    </w:p>
    <w:p w:rsidR="00920915" w:rsidRDefault="00920915" w:rsidP="005712BB">
      <w:pPr>
        <w:jc w:val="center"/>
        <w:rPr>
          <w:rFonts w:cs="Arial"/>
          <w:sz w:val="20"/>
          <w:szCs w:val="20"/>
        </w:rPr>
      </w:pPr>
    </w:p>
    <w:p w:rsidR="00920915" w:rsidRDefault="00920915" w:rsidP="005712BB">
      <w:pPr>
        <w:jc w:val="center"/>
        <w:rPr>
          <w:rFonts w:cs="Arial"/>
          <w:sz w:val="20"/>
          <w:szCs w:val="20"/>
        </w:rPr>
      </w:pPr>
    </w:p>
    <w:p w:rsidR="00920915" w:rsidRDefault="00920915" w:rsidP="005712BB">
      <w:pPr>
        <w:jc w:val="center"/>
        <w:rPr>
          <w:rFonts w:cs="Arial"/>
          <w:sz w:val="20"/>
          <w:szCs w:val="20"/>
        </w:rPr>
      </w:pPr>
    </w:p>
    <w:p w:rsidR="00920915" w:rsidRDefault="00920915" w:rsidP="005712BB">
      <w:pPr>
        <w:jc w:val="center"/>
        <w:rPr>
          <w:rFonts w:cs="Arial"/>
          <w:sz w:val="20"/>
          <w:szCs w:val="20"/>
        </w:rPr>
      </w:pPr>
    </w:p>
    <w:p w:rsidR="00920915" w:rsidRDefault="00920915" w:rsidP="005712BB">
      <w:pPr>
        <w:jc w:val="center"/>
        <w:rPr>
          <w:rFonts w:cs="Arial"/>
          <w:sz w:val="20"/>
          <w:szCs w:val="20"/>
        </w:rPr>
      </w:pPr>
    </w:p>
    <w:p w:rsidR="00920915" w:rsidRDefault="00920915" w:rsidP="005712BB">
      <w:pPr>
        <w:jc w:val="center"/>
        <w:rPr>
          <w:rFonts w:cs="Arial"/>
          <w:sz w:val="20"/>
          <w:szCs w:val="20"/>
        </w:rPr>
      </w:pPr>
    </w:p>
    <w:p w:rsidR="00920915" w:rsidRDefault="00920915" w:rsidP="005712BB">
      <w:pPr>
        <w:jc w:val="center"/>
        <w:rPr>
          <w:rFonts w:cs="Arial"/>
          <w:sz w:val="20"/>
          <w:szCs w:val="20"/>
        </w:rPr>
      </w:pPr>
    </w:p>
    <w:p w:rsidR="005712BB" w:rsidRPr="00BF4A88" w:rsidRDefault="005712BB" w:rsidP="005712BB">
      <w:pPr>
        <w:jc w:val="center"/>
        <w:rPr>
          <w:rFonts w:cs="Arial"/>
          <w:sz w:val="20"/>
          <w:szCs w:val="20"/>
        </w:rPr>
      </w:pPr>
    </w:p>
    <w:p w:rsidR="005712BB" w:rsidRPr="00BF4A88" w:rsidRDefault="005712BB" w:rsidP="005712BB">
      <w:pPr>
        <w:jc w:val="center"/>
        <w:rPr>
          <w:rFonts w:cs="Arial"/>
          <w:sz w:val="20"/>
          <w:szCs w:val="20"/>
        </w:rPr>
      </w:pPr>
      <w:r w:rsidRPr="00BF4A88">
        <w:rPr>
          <w:rFonts w:cs="Arial"/>
          <w:sz w:val="20"/>
          <w:szCs w:val="20"/>
        </w:rPr>
        <w:t xml:space="preserve">São Pedro da Água Branca - MA, </w:t>
      </w:r>
      <w:r>
        <w:rPr>
          <w:rFonts w:cs="Arial"/>
          <w:sz w:val="20"/>
          <w:szCs w:val="20"/>
        </w:rPr>
        <w:t>2</w:t>
      </w:r>
      <w:r w:rsidR="00920915">
        <w:rPr>
          <w:rFonts w:cs="Arial"/>
          <w:sz w:val="20"/>
          <w:szCs w:val="20"/>
        </w:rPr>
        <w:t>2</w:t>
      </w:r>
      <w:r>
        <w:rPr>
          <w:rFonts w:cs="Arial"/>
          <w:sz w:val="20"/>
          <w:szCs w:val="20"/>
        </w:rPr>
        <w:t xml:space="preserve"> de janeiro de 201</w:t>
      </w:r>
      <w:r w:rsidR="00920915">
        <w:rPr>
          <w:rFonts w:cs="Arial"/>
          <w:sz w:val="20"/>
          <w:szCs w:val="20"/>
        </w:rPr>
        <w:t>7</w:t>
      </w:r>
      <w:r w:rsidRPr="00BF4A88">
        <w:rPr>
          <w:rFonts w:cs="Arial"/>
          <w:sz w:val="20"/>
          <w:szCs w:val="20"/>
        </w:rPr>
        <w:t>.</w:t>
      </w:r>
    </w:p>
    <w:p w:rsidR="005712BB" w:rsidRDefault="005712BB" w:rsidP="005712BB">
      <w:pPr>
        <w:jc w:val="center"/>
        <w:rPr>
          <w:rFonts w:cs="Arial"/>
          <w:sz w:val="20"/>
          <w:szCs w:val="20"/>
        </w:rPr>
      </w:pPr>
    </w:p>
    <w:p w:rsidR="005712BB" w:rsidRDefault="005712BB" w:rsidP="005712BB">
      <w:pPr>
        <w:jc w:val="center"/>
        <w:rPr>
          <w:rFonts w:cs="Arial"/>
          <w:sz w:val="20"/>
          <w:szCs w:val="20"/>
        </w:rPr>
      </w:pPr>
    </w:p>
    <w:p w:rsidR="005712BB" w:rsidRPr="00BF4A88" w:rsidRDefault="005712BB" w:rsidP="005712BB">
      <w:pPr>
        <w:jc w:val="center"/>
        <w:rPr>
          <w:rFonts w:cs="Arial"/>
          <w:sz w:val="20"/>
          <w:szCs w:val="20"/>
        </w:rPr>
      </w:pPr>
    </w:p>
    <w:p w:rsidR="005712BB" w:rsidRPr="00BF4A88" w:rsidRDefault="00920915" w:rsidP="005712BB">
      <w:pPr>
        <w:jc w:val="center"/>
        <w:rPr>
          <w:rFonts w:cs="Arial"/>
          <w:b/>
          <w:sz w:val="20"/>
          <w:szCs w:val="20"/>
        </w:rPr>
      </w:pPr>
      <w:proofErr w:type="spellStart"/>
      <w:r>
        <w:rPr>
          <w:rFonts w:cs="Arial"/>
          <w:b/>
          <w:sz w:val="20"/>
          <w:szCs w:val="20"/>
        </w:rPr>
        <w:t>Gilcimar</w:t>
      </w:r>
      <w:proofErr w:type="spellEnd"/>
      <w:r>
        <w:rPr>
          <w:rFonts w:cs="Arial"/>
          <w:b/>
          <w:sz w:val="20"/>
          <w:szCs w:val="20"/>
        </w:rPr>
        <w:t xml:space="preserve"> Ferreira Pereira</w:t>
      </w:r>
    </w:p>
    <w:p w:rsidR="005712BB" w:rsidRPr="00BF4A88" w:rsidRDefault="005712BB" w:rsidP="005712BB">
      <w:pPr>
        <w:jc w:val="center"/>
        <w:rPr>
          <w:rFonts w:cs="Arial"/>
          <w:b/>
          <w:sz w:val="20"/>
          <w:szCs w:val="20"/>
        </w:rPr>
      </w:pPr>
      <w:r w:rsidRPr="00BF4A88">
        <w:rPr>
          <w:rFonts w:cs="Arial"/>
          <w:b/>
          <w:sz w:val="20"/>
          <w:szCs w:val="20"/>
        </w:rPr>
        <w:t>Prefeito Municipal</w:t>
      </w:r>
    </w:p>
    <w:p w:rsidR="005712BB" w:rsidRPr="00BF4A88" w:rsidRDefault="005712BB" w:rsidP="005712BB">
      <w:pPr>
        <w:jc w:val="center"/>
        <w:rPr>
          <w:rFonts w:cs="Arial"/>
          <w:b/>
          <w:sz w:val="20"/>
          <w:szCs w:val="20"/>
        </w:rPr>
      </w:pPr>
      <w:r w:rsidRPr="00BF4A88">
        <w:rPr>
          <w:rFonts w:cs="Arial"/>
          <w:b/>
          <w:sz w:val="20"/>
          <w:szCs w:val="20"/>
        </w:rPr>
        <w:t>CONTRATANTE</w:t>
      </w:r>
    </w:p>
    <w:p w:rsidR="005712BB" w:rsidRPr="00BF4A88" w:rsidRDefault="005712BB" w:rsidP="005712BB">
      <w:pPr>
        <w:jc w:val="center"/>
        <w:rPr>
          <w:rFonts w:cs="Arial"/>
          <w:b/>
          <w:sz w:val="20"/>
          <w:szCs w:val="20"/>
        </w:rPr>
      </w:pPr>
    </w:p>
    <w:p w:rsidR="005712BB" w:rsidRDefault="005712BB" w:rsidP="005712BB">
      <w:pPr>
        <w:jc w:val="center"/>
        <w:rPr>
          <w:rFonts w:cs="Arial"/>
          <w:b/>
          <w:sz w:val="20"/>
          <w:szCs w:val="20"/>
        </w:rPr>
      </w:pPr>
    </w:p>
    <w:p w:rsidR="005712BB" w:rsidRPr="00BF4A88" w:rsidRDefault="00920915" w:rsidP="005712BB">
      <w:pPr>
        <w:jc w:val="center"/>
        <w:rPr>
          <w:rFonts w:cs="Arial"/>
          <w:b/>
          <w:sz w:val="20"/>
          <w:szCs w:val="20"/>
        </w:rPr>
      </w:pPr>
      <w:r>
        <w:rPr>
          <w:rFonts w:cs="Arial"/>
          <w:b/>
          <w:sz w:val="20"/>
          <w:szCs w:val="20"/>
        </w:rPr>
        <w:t xml:space="preserve">Félix </w:t>
      </w:r>
      <w:proofErr w:type="spellStart"/>
      <w:r>
        <w:rPr>
          <w:rFonts w:cs="Arial"/>
          <w:b/>
          <w:sz w:val="20"/>
          <w:szCs w:val="20"/>
        </w:rPr>
        <w:t>Fernande</w:t>
      </w:r>
      <w:proofErr w:type="spellEnd"/>
      <w:r>
        <w:rPr>
          <w:rFonts w:cs="Arial"/>
          <w:b/>
          <w:sz w:val="20"/>
          <w:szCs w:val="20"/>
        </w:rPr>
        <w:t xml:space="preserve"> Castro</w:t>
      </w:r>
      <w:r w:rsidR="005712BB" w:rsidRPr="00BF4A88">
        <w:rPr>
          <w:rFonts w:cs="Arial"/>
          <w:b/>
          <w:sz w:val="20"/>
          <w:szCs w:val="20"/>
        </w:rPr>
        <w:t xml:space="preserve"> </w:t>
      </w:r>
    </w:p>
    <w:p w:rsidR="005712BB" w:rsidRPr="00BF4A88" w:rsidRDefault="005712BB" w:rsidP="005712BB">
      <w:pPr>
        <w:jc w:val="center"/>
        <w:rPr>
          <w:rFonts w:cs="Arial"/>
          <w:b/>
          <w:sz w:val="20"/>
          <w:szCs w:val="20"/>
        </w:rPr>
      </w:pPr>
      <w:r w:rsidRPr="00BF4A88">
        <w:rPr>
          <w:rFonts w:cs="Arial"/>
          <w:b/>
          <w:sz w:val="20"/>
          <w:szCs w:val="20"/>
        </w:rPr>
        <w:t>Sócio Administrador</w:t>
      </w:r>
    </w:p>
    <w:p w:rsidR="005712BB" w:rsidRPr="00BF4A88" w:rsidRDefault="005712BB" w:rsidP="005712BB">
      <w:pPr>
        <w:jc w:val="center"/>
        <w:rPr>
          <w:rFonts w:cs="Arial"/>
          <w:b/>
          <w:sz w:val="20"/>
          <w:szCs w:val="20"/>
        </w:rPr>
      </w:pPr>
      <w:r w:rsidRPr="00BF4A88">
        <w:rPr>
          <w:rFonts w:cs="Arial"/>
          <w:b/>
          <w:sz w:val="20"/>
          <w:szCs w:val="20"/>
        </w:rPr>
        <w:t xml:space="preserve">CPF </w:t>
      </w:r>
      <w:r w:rsidR="00920915">
        <w:rPr>
          <w:rFonts w:cs="Arial"/>
          <w:b/>
          <w:sz w:val="20"/>
          <w:szCs w:val="20"/>
        </w:rPr>
        <w:t>089.341.343-72</w:t>
      </w:r>
    </w:p>
    <w:p w:rsidR="005712BB" w:rsidRPr="00BF4A88" w:rsidRDefault="005712BB" w:rsidP="005712BB">
      <w:pPr>
        <w:jc w:val="center"/>
        <w:rPr>
          <w:rFonts w:cs="Arial"/>
          <w:b/>
          <w:sz w:val="20"/>
          <w:szCs w:val="20"/>
        </w:rPr>
      </w:pPr>
      <w:r w:rsidRPr="00BF4A88">
        <w:rPr>
          <w:rFonts w:cs="Arial"/>
          <w:b/>
          <w:sz w:val="20"/>
          <w:szCs w:val="20"/>
        </w:rPr>
        <w:t>CONTRATADA</w:t>
      </w:r>
    </w:p>
    <w:p w:rsidR="005712BB" w:rsidRDefault="005712BB" w:rsidP="005712BB">
      <w:pPr>
        <w:jc w:val="center"/>
        <w:rPr>
          <w:rFonts w:cs="Arial"/>
          <w:sz w:val="20"/>
          <w:szCs w:val="20"/>
        </w:rPr>
      </w:pPr>
    </w:p>
    <w:p w:rsidR="005712BB" w:rsidRDefault="005712BB" w:rsidP="005712BB">
      <w:pPr>
        <w:jc w:val="center"/>
        <w:rPr>
          <w:rFonts w:cs="Arial"/>
          <w:sz w:val="20"/>
          <w:szCs w:val="20"/>
        </w:rPr>
      </w:pPr>
    </w:p>
    <w:p w:rsidR="005712BB" w:rsidRPr="00BF4A88" w:rsidRDefault="005712BB" w:rsidP="005712BB">
      <w:pPr>
        <w:jc w:val="center"/>
        <w:rPr>
          <w:rFonts w:cs="Arial"/>
          <w:sz w:val="20"/>
          <w:szCs w:val="20"/>
        </w:rPr>
      </w:pPr>
    </w:p>
    <w:p w:rsidR="005712BB" w:rsidRPr="00BF4A88" w:rsidRDefault="005712BB" w:rsidP="005712BB">
      <w:pPr>
        <w:jc w:val="center"/>
        <w:rPr>
          <w:rFonts w:cs="Arial"/>
          <w:sz w:val="20"/>
          <w:szCs w:val="20"/>
        </w:rPr>
      </w:pPr>
    </w:p>
    <w:p w:rsidR="005712BB" w:rsidRDefault="005712BB" w:rsidP="005712BB">
      <w:pPr>
        <w:jc w:val="both"/>
        <w:rPr>
          <w:rFonts w:cs="Arial"/>
          <w:b/>
          <w:sz w:val="20"/>
          <w:szCs w:val="20"/>
        </w:rPr>
      </w:pPr>
      <w:r w:rsidRPr="00BF4A88">
        <w:rPr>
          <w:rFonts w:cs="Arial"/>
          <w:b/>
          <w:sz w:val="20"/>
          <w:szCs w:val="20"/>
        </w:rPr>
        <w:t>Testemunhas:</w:t>
      </w:r>
    </w:p>
    <w:p w:rsidR="00920915" w:rsidRPr="00BF4A88" w:rsidRDefault="00920915" w:rsidP="005712BB">
      <w:pPr>
        <w:jc w:val="both"/>
        <w:rPr>
          <w:rFonts w:cs="Arial"/>
          <w:b/>
          <w:sz w:val="20"/>
          <w:szCs w:val="20"/>
        </w:rPr>
      </w:pPr>
    </w:p>
    <w:p w:rsidR="005712BB" w:rsidRPr="00BF4A88" w:rsidRDefault="005712BB" w:rsidP="005712BB">
      <w:pPr>
        <w:jc w:val="both"/>
        <w:rPr>
          <w:rFonts w:cs="Arial"/>
          <w:sz w:val="20"/>
          <w:szCs w:val="20"/>
        </w:rPr>
      </w:pPr>
      <w:r w:rsidRPr="00BF4A88">
        <w:rPr>
          <w:rFonts w:cs="Arial"/>
          <w:sz w:val="20"/>
          <w:szCs w:val="20"/>
        </w:rPr>
        <w:t>Nome: ___________________________________________</w:t>
      </w:r>
    </w:p>
    <w:p w:rsidR="005712BB" w:rsidRPr="00BF4A88" w:rsidRDefault="005712BB" w:rsidP="005712BB">
      <w:pPr>
        <w:jc w:val="both"/>
        <w:rPr>
          <w:rFonts w:cs="Arial"/>
          <w:sz w:val="20"/>
          <w:szCs w:val="20"/>
        </w:rPr>
      </w:pPr>
      <w:proofErr w:type="gramStart"/>
      <w:r w:rsidRPr="00BF4A88">
        <w:rPr>
          <w:rFonts w:cs="Arial"/>
          <w:sz w:val="20"/>
          <w:szCs w:val="20"/>
        </w:rPr>
        <w:t>CPF.:</w:t>
      </w:r>
      <w:proofErr w:type="gramEnd"/>
      <w:r w:rsidRPr="00BF4A88">
        <w:rPr>
          <w:rFonts w:cs="Arial"/>
          <w:sz w:val="20"/>
          <w:szCs w:val="20"/>
        </w:rPr>
        <w:t xml:space="preserve"> ___________________</w:t>
      </w:r>
    </w:p>
    <w:p w:rsidR="00920915" w:rsidRDefault="00920915" w:rsidP="005712BB">
      <w:pPr>
        <w:jc w:val="both"/>
        <w:rPr>
          <w:rFonts w:cs="Arial"/>
          <w:sz w:val="20"/>
          <w:szCs w:val="20"/>
        </w:rPr>
      </w:pPr>
    </w:p>
    <w:p w:rsidR="00920915" w:rsidRDefault="00920915" w:rsidP="005712BB">
      <w:pPr>
        <w:jc w:val="both"/>
        <w:rPr>
          <w:rFonts w:cs="Arial"/>
          <w:sz w:val="20"/>
          <w:szCs w:val="20"/>
        </w:rPr>
      </w:pPr>
    </w:p>
    <w:p w:rsidR="005712BB" w:rsidRPr="00BF4A88" w:rsidRDefault="005712BB" w:rsidP="005712BB">
      <w:pPr>
        <w:jc w:val="both"/>
        <w:rPr>
          <w:rFonts w:cs="Arial"/>
          <w:sz w:val="20"/>
          <w:szCs w:val="20"/>
        </w:rPr>
      </w:pPr>
      <w:r w:rsidRPr="00BF4A88">
        <w:rPr>
          <w:rFonts w:cs="Arial"/>
          <w:sz w:val="20"/>
          <w:szCs w:val="20"/>
        </w:rPr>
        <w:t>Nome: ___________________________________________</w:t>
      </w:r>
    </w:p>
    <w:p w:rsidR="005712BB" w:rsidRPr="00BF4A88" w:rsidRDefault="005712BB" w:rsidP="005712BB">
      <w:pPr>
        <w:jc w:val="both"/>
        <w:rPr>
          <w:rFonts w:cs="Arial"/>
          <w:sz w:val="20"/>
          <w:szCs w:val="20"/>
        </w:rPr>
      </w:pPr>
      <w:proofErr w:type="gramStart"/>
      <w:r w:rsidRPr="00BF4A88">
        <w:rPr>
          <w:rFonts w:cs="Arial"/>
          <w:sz w:val="20"/>
          <w:szCs w:val="20"/>
        </w:rPr>
        <w:t>CPF.:</w:t>
      </w:r>
      <w:proofErr w:type="gramEnd"/>
      <w:r w:rsidRPr="00BF4A88">
        <w:rPr>
          <w:rFonts w:cs="Arial"/>
          <w:sz w:val="20"/>
          <w:szCs w:val="20"/>
        </w:rPr>
        <w:t xml:space="preserve"> ___________________</w:t>
      </w:r>
    </w:p>
    <w:p w:rsidR="005712BB" w:rsidRPr="00BF4A88" w:rsidRDefault="005712BB" w:rsidP="005712BB">
      <w:pPr>
        <w:jc w:val="both"/>
        <w:rPr>
          <w:rFonts w:cs="Arial"/>
          <w:sz w:val="20"/>
          <w:szCs w:val="20"/>
        </w:rPr>
      </w:pPr>
    </w:p>
    <w:p w:rsidR="005712BB" w:rsidRDefault="005712BB" w:rsidP="00244364">
      <w:pPr>
        <w:ind w:right="-6"/>
        <w:rPr>
          <w:rFonts w:cs="Arial"/>
          <w:b/>
          <w:bCs/>
          <w:sz w:val="24"/>
        </w:rPr>
      </w:pPr>
    </w:p>
    <w:sectPr w:rsidR="005712BB" w:rsidSect="00B83E1E">
      <w:headerReference w:type="default" r:id="rId9"/>
      <w:footerReference w:type="default" r:id="rId10"/>
      <w:pgSz w:w="11906" w:h="16838"/>
      <w:pgMar w:top="1417" w:right="849"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78A" w:rsidRDefault="007F778A" w:rsidP="007C0222">
      <w:r>
        <w:separator/>
      </w:r>
    </w:p>
  </w:endnote>
  <w:endnote w:type="continuationSeparator" w:id="0">
    <w:p w:rsidR="007F778A" w:rsidRDefault="007F778A" w:rsidP="007C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222" w:rsidRDefault="007C0222">
    <w:pPr>
      <w:pStyle w:val="Rodap"/>
    </w:pPr>
  </w:p>
  <w:p w:rsidR="007C0222" w:rsidRDefault="007C022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78A" w:rsidRDefault="007F778A" w:rsidP="007C0222">
      <w:r>
        <w:separator/>
      </w:r>
    </w:p>
  </w:footnote>
  <w:footnote w:type="continuationSeparator" w:id="0">
    <w:p w:rsidR="007F778A" w:rsidRDefault="007F778A" w:rsidP="007C0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222" w:rsidRDefault="007C0222" w:rsidP="007C0222">
    <w:pPr>
      <w:pStyle w:val="Cabealho"/>
      <w:tabs>
        <w:tab w:val="clear" w:pos="4252"/>
        <w:tab w:val="clear" w:pos="8504"/>
        <w:tab w:val="left" w:pos="3510"/>
      </w:tabs>
      <w:jc w:val="center"/>
    </w:pPr>
    <w:r>
      <w:rPr>
        <w:rFonts w:ascii="Book Antiqua" w:hAnsi="Book Antiqua"/>
        <w:b/>
        <w:bCs/>
        <w:noProof/>
      </w:rPr>
      <w:drawing>
        <wp:inline distT="0" distB="0" distL="0" distR="0" wp14:anchorId="1C6893DA" wp14:editId="72FCC871">
          <wp:extent cx="657225" cy="676275"/>
          <wp:effectExtent l="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654707" cy="673684"/>
                  </a:xfrm>
                  <a:prstGeom prst="rect">
                    <a:avLst/>
                  </a:prstGeom>
                  <a:noFill/>
                  <a:ln w="9525">
                    <a:noFill/>
                    <a:miter lim="800000"/>
                    <a:headEnd/>
                    <a:tailEnd/>
                  </a:ln>
                </pic:spPr>
              </pic:pic>
            </a:graphicData>
          </a:graphic>
        </wp:inline>
      </w:drawing>
    </w:r>
  </w:p>
  <w:p w:rsidR="005712BB" w:rsidRDefault="005712BB" w:rsidP="005712BB">
    <w:pPr>
      <w:jc w:val="center"/>
      <w:rPr>
        <w:rFonts w:cs="Arial"/>
      </w:rPr>
    </w:pPr>
    <w:r>
      <w:rPr>
        <w:rFonts w:cs="Arial"/>
      </w:rPr>
      <w:t>ESTADO DO MARANHÃO</w:t>
    </w:r>
  </w:p>
  <w:p w:rsidR="005712BB" w:rsidRDefault="005712BB" w:rsidP="005712BB">
    <w:pPr>
      <w:jc w:val="center"/>
      <w:rPr>
        <w:rFonts w:cs="Arial"/>
      </w:rPr>
    </w:pPr>
    <w:r>
      <w:rPr>
        <w:rFonts w:cs="Arial"/>
      </w:rPr>
      <w:t>PREFEITURA MUNICIPAL DE SÃO PEDRO DA AGUA BRANCA</w:t>
    </w:r>
  </w:p>
  <w:p w:rsidR="005712BB" w:rsidRDefault="005712BB" w:rsidP="005712BB">
    <w:pPr>
      <w:jc w:val="center"/>
      <w:rPr>
        <w:rFonts w:cs="Arial"/>
      </w:rPr>
    </w:pPr>
    <w:r>
      <w:rPr>
        <w:rFonts w:cs="Arial"/>
      </w:rPr>
      <w:t>CNPJ Nº 01.613.956/0001-21</w:t>
    </w:r>
  </w:p>
  <w:p w:rsidR="005712BB" w:rsidRDefault="005712BB" w:rsidP="005712BB">
    <w:pPr>
      <w:jc w:val="center"/>
      <w:rPr>
        <w:rFonts w:cs="Arial"/>
      </w:rPr>
    </w:pPr>
    <w:r>
      <w:rPr>
        <w:rFonts w:cs="Arial"/>
      </w:rPr>
      <w:t>RUA MARIO ANDREAZZA, Nº 724 – CENTRO – CEP 65.920-000</w:t>
    </w:r>
  </w:p>
  <w:p w:rsidR="005712BB" w:rsidRDefault="005712BB" w:rsidP="005712BB">
    <w:pPr>
      <w:jc w:val="center"/>
      <w:rPr>
        <w:rFonts w:cs="Arial"/>
      </w:rPr>
    </w:pPr>
    <w:r>
      <w:rPr>
        <w:rFonts w:cs="Arial"/>
      </w:rPr>
      <w:t>SÃO PEDRO DA AGUA BRANCA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82DFC"/>
    <w:rsid w:val="00002B5A"/>
    <w:rsid w:val="000F401C"/>
    <w:rsid w:val="00144463"/>
    <w:rsid w:val="001C5924"/>
    <w:rsid w:val="00244364"/>
    <w:rsid w:val="0029505C"/>
    <w:rsid w:val="002952E1"/>
    <w:rsid w:val="002D294D"/>
    <w:rsid w:val="003439D3"/>
    <w:rsid w:val="0037312D"/>
    <w:rsid w:val="0040156D"/>
    <w:rsid w:val="00493BB5"/>
    <w:rsid w:val="005712BB"/>
    <w:rsid w:val="00582DFC"/>
    <w:rsid w:val="006A4F1D"/>
    <w:rsid w:val="006E6AB1"/>
    <w:rsid w:val="00716C9C"/>
    <w:rsid w:val="00744A92"/>
    <w:rsid w:val="007A01D7"/>
    <w:rsid w:val="007A36A9"/>
    <w:rsid w:val="007B4531"/>
    <w:rsid w:val="007C0222"/>
    <w:rsid w:val="007F778A"/>
    <w:rsid w:val="00812176"/>
    <w:rsid w:val="008B7B7E"/>
    <w:rsid w:val="00920915"/>
    <w:rsid w:val="009639B9"/>
    <w:rsid w:val="00A01B28"/>
    <w:rsid w:val="00A01CF2"/>
    <w:rsid w:val="00AA6B0F"/>
    <w:rsid w:val="00B4129B"/>
    <w:rsid w:val="00B53879"/>
    <w:rsid w:val="00B83E1E"/>
    <w:rsid w:val="00C30EE8"/>
    <w:rsid w:val="00C72597"/>
    <w:rsid w:val="00CB0A16"/>
    <w:rsid w:val="00CB3473"/>
    <w:rsid w:val="00CF5CE6"/>
    <w:rsid w:val="00D10D4D"/>
    <w:rsid w:val="00D377B8"/>
    <w:rsid w:val="00DF6103"/>
    <w:rsid w:val="00E1242E"/>
    <w:rsid w:val="00E62DCB"/>
    <w:rsid w:val="00EC6870"/>
    <w:rsid w:val="00EE12A8"/>
    <w:rsid w:val="00F1568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F9C961-4DAE-44E6-83E9-0BEFDCE25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DFC"/>
    <w:pPr>
      <w:spacing w:after="0" w:line="240" w:lineRule="auto"/>
    </w:pPr>
    <w:rPr>
      <w:rFonts w:ascii="Arial" w:eastAsia="Times New Roman" w:hAnsi="Arial" w:cs="Times New Roman"/>
      <w:sz w:val="16"/>
      <w:szCs w:val="24"/>
      <w:lang w:eastAsia="pt-BR"/>
    </w:rPr>
  </w:style>
  <w:style w:type="paragraph" w:styleId="Ttulo1">
    <w:name w:val="heading 1"/>
    <w:basedOn w:val="Normal"/>
    <w:next w:val="Normal"/>
    <w:link w:val="Ttulo1Char"/>
    <w:uiPriority w:val="9"/>
    <w:qFormat/>
    <w:rsid w:val="001C59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582DFC"/>
    <w:pPr>
      <w:keepNext/>
      <w:jc w:val="both"/>
      <w:outlineLvl w:val="1"/>
    </w:pPr>
    <w:rPr>
      <w:rFonts w:ascii="Times New Roman" w:hAnsi="Times New Roman"/>
      <w:b/>
      <w:sz w:val="24"/>
      <w:u w:val="single"/>
    </w:rPr>
  </w:style>
  <w:style w:type="paragraph" w:styleId="Ttulo3">
    <w:name w:val="heading 3"/>
    <w:basedOn w:val="Normal"/>
    <w:next w:val="Normal"/>
    <w:link w:val="Ttulo3Char"/>
    <w:uiPriority w:val="9"/>
    <w:unhideWhenUsed/>
    <w:qFormat/>
    <w:rsid w:val="001C5924"/>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Ttulo4">
    <w:name w:val="heading 4"/>
    <w:basedOn w:val="Normal"/>
    <w:next w:val="Normal"/>
    <w:link w:val="Ttulo4Char"/>
    <w:semiHidden/>
    <w:unhideWhenUsed/>
    <w:qFormat/>
    <w:rsid w:val="00582DFC"/>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har"/>
    <w:semiHidden/>
    <w:unhideWhenUsed/>
    <w:qFormat/>
    <w:rsid w:val="00582DFC"/>
    <w:pPr>
      <w:keepNext/>
      <w:jc w:val="center"/>
      <w:outlineLvl w:val="4"/>
    </w:pPr>
    <w:rPr>
      <w:b/>
      <w:sz w:val="24"/>
      <w:szCs w:val="20"/>
    </w:rPr>
  </w:style>
  <w:style w:type="paragraph" w:styleId="Ttulo6">
    <w:name w:val="heading 6"/>
    <w:basedOn w:val="Normal"/>
    <w:next w:val="Normal"/>
    <w:link w:val="Ttulo6Char"/>
    <w:semiHidden/>
    <w:unhideWhenUsed/>
    <w:qFormat/>
    <w:rsid w:val="00582DFC"/>
    <w:pPr>
      <w:spacing w:before="240" w:after="60"/>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582DFC"/>
    <w:rPr>
      <w:rFonts w:ascii="Times New Roman" w:eastAsia="Times New Roman" w:hAnsi="Times New Roman" w:cs="Times New Roman"/>
      <w:b/>
      <w:sz w:val="24"/>
      <w:szCs w:val="24"/>
      <w:u w:val="single"/>
    </w:rPr>
  </w:style>
  <w:style w:type="character" w:customStyle="1" w:styleId="Ttulo4Char">
    <w:name w:val="Título 4 Char"/>
    <w:basedOn w:val="Fontepargpadro"/>
    <w:link w:val="Ttulo4"/>
    <w:semiHidden/>
    <w:rsid w:val="00582DFC"/>
    <w:rPr>
      <w:rFonts w:ascii="Times New Roman" w:eastAsia="Times New Roman" w:hAnsi="Times New Roman" w:cs="Times New Roman"/>
      <w:b/>
      <w:bCs/>
      <w:sz w:val="28"/>
      <w:szCs w:val="28"/>
    </w:rPr>
  </w:style>
  <w:style w:type="character" w:customStyle="1" w:styleId="Ttulo5Char">
    <w:name w:val="Título 5 Char"/>
    <w:basedOn w:val="Fontepargpadro"/>
    <w:link w:val="Ttulo5"/>
    <w:semiHidden/>
    <w:rsid w:val="00582DFC"/>
    <w:rPr>
      <w:rFonts w:ascii="Arial" w:eastAsia="Times New Roman" w:hAnsi="Arial" w:cs="Times New Roman"/>
      <w:b/>
      <w:sz w:val="24"/>
      <w:szCs w:val="20"/>
    </w:rPr>
  </w:style>
  <w:style w:type="character" w:customStyle="1" w:styleId="Ttulo6Char">
    <w:name w:val="Título 6 Char"/>
    <w:basedOn w:val="Fontepargpadro"/>
    <w:link w:val="Ttulo6"/>
    <w:semiHidden/>
    <w:rsid w:val="00582DFC"/>
    <w:rPr>
      <w:rFonts w:ascii="Times New Roman" w:eastAsia="Times New Roman" w:hAnsi="Times New Roman" w:cs="Times New Roman"/>
      <w:b/>
      <w:bCs/>
    </w:rPr>
  </w:style>
  <w:style w:type="paragraph" w:styleId="Cabealho">
    <w:name w:val="header"/>
    <w:basedOn w:val="Normal"/>
    <w:link w:val="CabealhoChar"/>
    <w:uiPriority w:val="99"/>
    <w:unhideWhenUsed/>
    <w:rsid w:val="00582DFC"/>
    <w:pPr>
      <w:tabs>
        <w:tab w:val="center" w:pos="4252"/>
        <w:tab w:val="right" w:pos="8504"/>
      </w:tabs>
    </w:pPr>
  </w:style>
  <w:style w:type="character" w:customStyle="1" w:styleId="CabealhoChar">
    <w:name w:val="Cabeçalho Char"/>
    <w:basedOn w:val="Fontepargpadro"/>
    <w:link w:val="Cabealho"/>
    <w:uiPriority w:val="99"/>
    <w:rsid w:val="00582DFC"/>
    <w:rPr>
      <w:rFonts w:ascii="Arial" w:eastAsia="Times New Roman" w:hAnsi="Arial" w:cs="Times New Roman"/>
      <w:sz w:val="16"/>
      <w:szCs w:val="24"/>
    </w:rPr>
  </w:style>
  <w:style w:type="paragraph" w:styleId="Corpodetexto">
    <w:name w:val="Body Text"/>
    <w:basedOn w:val="Normal"/>
    <w:link w:val="CorpodetextoChar"/>
    <w:semiHidden/>
    <w:unhideWhenUsed/>
    <w:rsid w:val="00582DFC"/>
    <w:pPr>
      <w:spacing w:after="120"/>
    </w:pPr>
  </w:style>
  <w:style w:type="character" w:customStyle="1" w:styleId="CorpodetextoChar">
    <w:name w:val="Corpo de texto Char"/>
    <w:basedOn w:val="Fontepargpadro"/>
    <w:link w:val="Corpodetexto"/>
    <w:semiHidden/>
    <w:rsid w:val="00582DFC"/>
    <w:rPr>
      <w:rFonts w:ascii="Arial" w:eastAsia="Times New Roman" w:hAnsi="Arial" w:cs="Times New Roman"/>
      <w:sz w:val="16"/>
      <w:szCs w:val="24"/>
    </w:rPr>
  </w:style>
  <w:style w:type="paragraph" w:styleId="Recuodecorpodetexto3">
    <w:name w:val="Body Text Indent 3"/>
    <w:basedOn w:val="Normal"/>
    <w:link w:val="Recuodecorpodetexto3Char"/>
    <w:semiHidden/>
    <w:unhideWhenUsed/>
    <w:rsid w:val="00582DFC"/>
    <w:pPr>
      <w:ind w:firstLine="1418"/>
      <w:jc w:val="both"/>
    </w:pPr>
    <w:rPr>
      <w:rFonts w:ascii="Times New Roman" w:hAnsi="Times New Roman"/>
      <w:sz w:val="24"/>
      <w:szCs w:val="20"/>
    </w:rPr>
  </w:style>
  <w:style w:type="character" w:customStyle="1" w:styleId="Recuodecorpodetexto3Char">
    <w:name w:val="Recuo de corpo de texto 3 Char"/>
    <w:basedOn w:val="Fontepargpadro"/>
    <w:link w:val="Recuodecorpodetexto3"/>
    <w:semiHidden/>
    <w:rsid w:val="00582DFC"/>
    <w:rPr>
      <w:rFonts w:ascii="Times New Roman" w:eastAsia="Times New Roman" w:hAnsi="Times New Roman" w:cs="Times New Roman"/>
      <w:sz w:val="24"/>
      <w:szCs w:val="20"/>
    </w:rPr>
  </w:style>
  <w:style w:type="paragraph" w:customStyle="1" w:styleId="Corpodetexto21">
    <w:name w:val="Corpo de texto 21"/>
    <w:basedOn w:val="Normal"/>
    <w:rsid w:val="00582DFC"/>
    <w:pPr>
      <w:suppressAutoHyphens/>
      <w:ind w:left="1134" w:hanging="1134"/>
      <w:jc w:val="both"/>
    </w:pPr>
    <w:rPr>
      <w:sz w:val="22"/>
      <w:szCs w:val="20"/>
      <w:lang w:eastAsia="ar-SA"/>
    </w:rPr>
  </w:style>
  <w:style w:type="paragraph" w:styleId="Rodap">
    <w:name w:val="footer"/>
    <w:basedOn w:val="Normal"/>
    <w:link w:val="RodapChar"/>
    <w:unhideWhenUsed/>
    <w:rsid w:val="007C0222"/>
    <w:pPr>
      <w:tabs>
        <w:tab w:val="center" w:pos="4252"/>
        <w:tab w:val="right" w:pos="8504"/>
      </w:tabs>
    </w:pPr>
  </w:style>
  <w:style w:type="character" w:customStyle="1" w:styleId="RodapChar">
    <w:name w:val="Rodapé Char"/>
    <w:basedOn w:val="Fontepargpadro"/>
    <w:link w:val="Rodap"/>
    <w:rsid w:val="007C0222"/>
    <w:rPr>
      <w:rFonts w:ascii="Arial" w:eastAsia="Times New Roman" w:hAnsi="Arial" w:cs="Times New Roman"/>
      <w:sz w:val="16"/>
      <w:szCs w:val="24"/>
      <w:lang w:eastAsia="pt-BR"/>
    </w:rPr>
  </w:style>
  <w:style w:type="paragraph" w:styleId="Textodebalo">
    <w:name w:val="Balloon Text"/>
    <w:basedOn w:val="Normal"/>
    <w:link w:val="TextodebaloChar"/>
    <w:uiPriority w:val="99"/>
    <w:semiHidden/>
    <w:unhideWhenUsed/>
    <w:rsid w:val="007C0222"/>
    <w:rPr>
      <w:rFonts w:ascii="Tahoma" w:hAnsi="Tahoma" w:cs="Tahoma"/>
      <w:szCs w:val="16"/>
    </w:rPr>
  </w:style>
  <w:style w:type="character" w:customStyle="1" w:styleId="TextodebaloChar">
    <w:name w:val="Texto de balão Char"/>
    <w:basedOn w:val="Fontepargpadro"/>
    <w:link w:val="Textodebalo"/>
    <w:uiPriority w:val="99"/>
    <w:semiHidden/>
    <w:rsid w:val="007C0222"/>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1C5924"/>
    <w:rPr>
      <w:rFonts w:asciiTheme="majorHAnsi" w:eastAsiaTheme="majorEastAsia" w:hAnsiTheme="majorHAnsi" w:cstheme="majorBidi"/>
      <w:b/>
      <w:bCs/>
      <w:color w:val="365F91" w:themeColor="accent1" w:themeShade="BF"/>
      <w:sz w:val="28"/>
      <w:szCs w:val="28"/>
      <w:lang w:eastAsia="pt-BR"/>
    </w:rPr>
  </w:style>
  <w:style w:type="character" w:customStyle="1" w:styleId="Ttulo3Char">
    <w:name w:val="Título 3 Char"/>
    <w:basedOn w:val="Fontepargpadro"/>
    <w:link w:val="Ttulo3"/>
    <w:uiPriority w:val="9"/>
    <w:rsid w:val="001C5924"/>
    <w:rPr>
      <w:rFonts w:asciiTheme="majorHAnsi" w:eastAsiaTheme="majorEastAsia" w:hAnsiTheme="majorHAnsi" w:cstheme="majorBidi"/>
      <w:b/>
      <w:bCs/>
      <w:color w:val="4F81BD" w:themeColor="accent1"/>
      <w:lang w:eastAsia="pt-BR"/>
    </w:rPr>
  </w:style>
  <w:style w:type="paragraph" w:styleId="Recuodecorpodetexto">
    <w:name w:val="Body Text Indent"/>
    <w:basedOn w:val="Normal"/>
    <w:link w:val="RecuodecorpodetextoChar"/>
    <w:uiPriority w:val="99"/>
    <w:unhideWhenUsed/>
    <w:rsid w:val="001C5924"/>
    <w:pPr>
      <w:spacing w:after="120" w:line="276" w:lineRule="auto"/>
      <w:ind w:left="283"/>
    </w:pPr>
    <w:rPr>
      <w:rFonts w:asciiTheme="minorHAnsi" w:eastAsiaTheme="minorEastAsia" w:hAnsiTheme="minorHAnsi" w:cstheme="minorBidi"/>
      <w:sz w:val="22"/>
      <w:szCs w:val="22"/>
    </w:rPr>
  </w:style>
  <w:style w:type="character" w:customStyle="1" w:styleId="RecuodecorpodetextoChar">
    <w:name w:val="Recuo de corpo de texto Char"/>
    <w:basedOn w:val="Fontepargpadro"/>
    <w:link w:val="Recuodecorpodetexto"/>
    <w:uiPriority w:val="99"/>
    <w:rsid w:val="001C5924"/>
    <w:rPr>
      <w:rFonts w:eastAsiaTheme="minorEastAsia"/>
      <w:lang w:eastAsia="pt-BR"/>
    </w:rPr>
  </w:style>
  <w:style w:type="paragraph" w:customStyle="1" w:styleId="Estilo">
    <w:name w:val="Estilo"/>
    <w:rsid w:val="00493BB5"/>
    <w:pPr>
      <w:widowControl w:val="0"/>
      <w:autoSpaceDE w:val="0"/>
      <w:autoSpaceDN w:val="0"/>
      <w:adjustRightInd w:val="0"/>
      <w:spacing w:after="0" w:line="240" w:lineRule="auto"/>
    </w:pPr>
    <w:rPr>
      <w:rFonts w:ascii="Times New Roman" w:eastAsiaTheme="minorEastAsia" w:hAnsi="Times New Roman" w:cs="Times New Roman"/>
      <w:sz w:val="24"/>
      <w:szCs w:val="24"/>
      <w:lang w:eastAsia="pt-BR"/>
    </w:rPr>
  </w:style>
  <w:style w:type="paragraph" w:styleId="PargrafodaLista">
    <w:name w:val="List Paragraph"/>
    <w:basedOn w:val="Normal"/>
    <w:uiPriority w:val="34"/>
    <w:qFormat/>
    <w:rsid w:val="005712BB"/>
    <w:pPr>
      <w:ind w:left="720"/>
      <w:contextualSpacing/>
    </w:pPr>
    <w:rPr>
      <w:rFonts w:ascii="Courier New" w:hAnsi="Courier New"/>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435685">
      <w:bodyDiv w:val="1"/>
      <w:marLeft w:val="0"/>
      <w:marRight w:val="0"/>
      <w:marTop w:val="0"/>
      <w:marBottom w:val="0"/>
      <w:divBdr>
        <w:top w:val="none" w:sz="0" w:space="0" w:color="auto"/>
        <w:left w:val="none" w:sz="0" w:space="0" w:color="auto"/>
        <w:bottom w:val="none" w:sz="0" w:space="0" w:color="auto"/>
        <w:right w:val="none" w:sz="0" w:space="0" w:color="auto"/>
      </w:divBdr>
    </w:div>
    <w:div w:id="148415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341A2-C3B0-4544-86CE-A574564B1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3162</Words>
  <Characters>17077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Usuário</cp:lastModifiedBy>
  <cp:revision>18</cp:revision>
  <cp:lastPrinted>2014-11-10T17:28:00Z</cp:lastPrinted>
  <dcterms:created xsi:type="dcterms:W3CDTF">2014-03-28T12:17:00Z</dcterms:created>
  <dcterms:modified xsi:type="dcterms:W3CDTF">2018-01-23T20:01:00Z</dcterms:modified>
</cp:coreProperties>
</file>